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body>
    <w:tbl>
      <w:tblPr>
        <w:tblStyle w:val="TableGrid"/>
        <w:tblW w:w="0" w:type="auto"/>
        <w:tblLook w:val="04A0" w:firstRow="1" w:lastRow="0" w:firstColumn="1" w:lastColumn="0" w:noHBand="0" w:noVBand="1"/>
      </w:tblPr>
      <w:tblGrid>
        <w:gridCol w:w="2972"/>
        <w:gridCol w:w="12722"/>
      </w:tblGrid>
      <w:tr w:rsidR="005E0135" w:rsidTr="7121DA15" w14:paraId="2CDBC816" w14:textId="77777777">
        <w:trPr>
          <w:trHeight w:val="416"/>
        </w:trPr>
        <w:tc>
          <w:tcPr>
            <w:tcW w:w="15694" w:type="dxa"/>
            <w:gridSpan w:val="2"/>
            <w:shd w:val="clear" w:color="auto" w:fill="FFFD78"/>
          </w:tcPr>
          <w:p w:rsidR="005E0135" w:rsidP="005E0135" w:rsidRDefault="00C4194D" w14:paraId="60E1D82F" w14:textId="77777777">
            <w:pPr>
              <w:jc w:val="center"/>
              <w:rPr>
                <w:b/>
              </w:rPr>
            </w:pPr>
            <w:r>
              <w:rPr>
                <w:b/>
              </w:rPr>
              <w:t>Buckstone PS and ELC</w:t>
            </w:r>
          </w:p>
          <w:p w:rsidR="00347E53" w:rsidP="005E0135" w:rsidRDefault="00347E53" w14:paraId="22B5A085" w14:textId="35796FD5">
            <w:pPr>
              <w:jc w:val="center"/>
            </w:pPr>
            <w:r>
              <w:t>2025/26</w:t>
            </w:r>
          </w:p>
        </w:tc>
      </w:tr>
      <w:tr w:rsidR="005E0135" w:rsidTr="7121DA15" w14:paraId="3939ED99" w14:textId="77777777">
        <w:trPr>
          <w:trHeight w:val="428"/>
        </w:trPr>
        <w:tc>
          <w:tcPr>
            <w:tcW w:w="2972" w:type="dxa"/>
            <w:shd w:val="clear" w:color="auto" w:fill="FFFD78"/>
          </w:tcPr>
          <w:p w:rsidR="005E0135" w:rsidRDefault="005E0135" w14:paraId="0697CF8F" w14:textId="156E21CB">
            <w:r>
              <w:rPr>
                <w:b/>
                <w:spacing w:val="-2"/>
              </w:rPr>
              <w:t>School/Establishment</w:t>
            </w:r>
          </w:p>
        </w:tc>
        <w:tc>
          <w:tcPr>
            <w:tcW w:w="12722" w:type="dxa"/>
          </w:tcPr>
          <w:p w:rsidRPr="00156E00" w:rsidR="005E0135" w:rsidRDefault="31D9F78E" w14:paraId="09025314" w14:textId="32406597">
            <w:pPr>
              <w:rPr>
                <w:sz w:val="22"/>
                <w:szCs w:val="22"/>
              </w:rPr>
            </w:pPr>
            <w:r w:rsidRPr="6F2F23CA">
              <w:rPr>
                <w:sz w:val="22"/>
                <w:szCs w:val="22"/>
              </w:rPr>
              <w:t>Buckstone PS</w:t>
            </w:r>
          </w:p>
        </w:tc>
      </w:tr>
      <w:tr w:rsidR="005E0135" w:rsidTr="7121DA15" w14:paraId="7003F20B" w14:textId="77777777">
        <w:trPr>
          <w:trHeight w:val="405"/>
        </w:trPr>
        <w:tc>
          <w:tcPr>
            <w:tcW w:w="2972" w:type="dxa"/>
            <w:shd w:val="clear" w:color="auto" w:fill="FFFD78"/>
          </w:tcPr>
          <w:p w:rsidR="005E0135" w:rsidRDefault="005E0135" w14:paraId="7E5CDD6C" w14:textId="03C9006F">
            <w:r>
              <w:rPr>
                <w:b/>
              </w:rPr>
              <w:t>Head</w:t>
            </w:r>
            <w:r>
              <w:rPr>
                <w:b/>
                <w:spacing w:val="-4"/>
              </w:rPr>
              <w:t xml:space="preserve"> </w:t>
            </w:r>
            <w:r>
              <w:rPr>
                <w:b/>
                <w:spacing w:val="-2"/>
              </w:rPr>
              <w:t>Teacher</w:t>
            </w:r>
          </w:p>
        </w:tc>
        <w:tc>
          <w:tcPr>
            <w:tcW w:w="12722" w:type="dxa"/>
          </w:tcPr>
          <w:p w:rsidRPr="00156E00" w:rsidR="005E0135" w:rsidRDefault="44CB3D4D" w14:paraId="4BA76614" w14:textId="378A67F6">
            <w:pPr>
              <w:rPr>
                <w:sz w:val="22"/>
                <w:szCs w:val="22"/>
              </w:rPr>
            </w:pPr>
            <w:r w:rsidRPr="7121DA15">
              <w:rPr>
                <w:sz w:val="22"/>
                <w:szCs w:val="22"/>
              </w:rPr>
              <w:t>Caroline Ashbrook</w:t>
            </w:r>
          </w:p>
        </w:tc>
      </w:tr>
      <w:tr w:rsidR="005E0135" w:rsidTr="7121DA15" w14:paraId="339494BC" w14:textId="77777777">
        <w:trPr>
          <w:trHeight w:val="411"/>
        </w:trPr>
        <w:tc>
          <w:tcPr>
            <w:tcW w:w="2972" w:type="dxa"/>
            <w:shd w:val="clear" w:color="auto" w:fill="FFFD78"/>
          </w:tcPr>
          <w:p w:rsidR="005E0135" w:rsidRDefault="005E0135" w14:paraId="62697599" w14:textId="530B1F19">
            <w:r>
              <w:rPr>
                <w:b/>
              </w:rPr>
              <w:t>Link</w:t>
            </w:r>
            <w:r>
              <w:rPr>
                <w:b/>
                <w:spacing w:val="-6"/>
              </w:rPr>
              <w:t xml:space="preserve"> </w:t>
            </w:r>
            <w:r>
              <w:rPr>
                <w:b/>
                <w:spacing w:val="-5"/>
              </w:rPr>
              <w:t>QIEO</w:t>
            </w:r>
          </w:p>
        </w:tc>
        <w:tc>
          <w:tcPr>
            <w:tcW w:w="12722" w:type="dxa"/>
          </w:tcPr>
          <w:p w:rsidRPr="00156E00" w:rsidR="005E0135" w:rsidRDefault="2496F5FA" w14:paraId="02D1541D" w14:textId="2543E0A6">
            <w:pPr>
              <w:rPr>
                <w:sz w:val="22"/>
                <w:szCs w:val="22"/>
              </w:rPr>
            </w:pPr>
            <w:r w:rsidRPr="7121DA15">
              <w:rPr>
                <w:sz w:val="22"/>
                <w:szCs w:val="22"/>
              </w:rPr>
              <w:t>Euan Alexander</w:t>
            </w:r>
          </w:p>
        </w:tc>
      </w:tr>
    </w:tbl>
    <w:p w:rsidR="005E0135" w:rsidRDefault="005E0135" w14:paraId="5FB16331" w14:textId="77777777"/>
    <w:tbl>
      <w:tblPr>
        <w:tblStyle w:val="TableGrid"/>
        <w:tblW w:w="0" w:type="auto"/>
        <w:tblLook w:val="04A0" w:firstRow="1" w:lastRow="0" w:firstColumn="1" w:lastColumn="0" w:noHBand="0" w:noVBand="1"/>
      </w:tblPr>
      <w:tblGrid>
        <w:gridCol w:w="15694"/>
      </w:tblGrid>
      <w:tr w:rsidR="005E0135" w:rsidTr="7121DA15" w14:paraId="6C238BEA" w14:textId="77777777">
        <w:trPr>
          <w:trHeight w:val="481"/>
        </w:trPr>
        <w:tc>
          <w:tcPr>
            <w:tcW w:w="15694" w:type="dxa"/>
            <w:shd w:val="clear" w:color="auto" w:fill="FFFD78"/>
          </w:tcPr>
          <w:p w:rsidR="005E0135" w:rsidRDefault="005E0135" w14:paraId="5C84C26C" w14:textId="5143C69C">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w:t>
            </w:r>
            <w:r w:rsidR="005B3DB0">
              <w:rPr>
                <w:b/>
              </w:rPr>
              <w:t xml:space="preserve">, </w:t>
            </w:r>
            <w:r>
              <w:rPr>
                <w:b/>
              </w:rPr>
              <w:t>Curriculum</w:t>
            </w:r>
            <w:r>
              <w:rPr>
                <w:b/>
                <w:spacing w:val="-7"/>
              </w:rPr>
              <w:t xml:space="preserve"> </w:t>
            </w:r>
            <w:r>
              <w:rPr>
                <w:b/>
                <w:spacing w:val="-2"/>
              </w:rPr>
              <w:t>Rationale</w:t>
            </w:r>
          </w:p>
        </w:tc>
      </w:tr>
      <w:tr w:rsidR="005E0135" w:rsidTr="7121DA15" w14:paraId="741D4CE3" w14:textId="77777777">
        <w:trPr>
          <w:trHeight w:val="984"/>
        </w:trPr>
        <w:tc>
          <w:tcPr>
            <w:tcW w:w="15694" w:type="dxa"/>
          </w:tcPr>
          <w:p w:rsidRPr="00156E00" w:rsidR="005B3DB0" w:rsidP="7121DA15" w:rsidRDefault="005B3DB0" w14:paraId="0298B232" w14:textId="31A9E6F9">
            <w:pPr>
              <w:jc w:val="center"/>
              <w:rPr>
                <w:rFonts w:ascii="Comic Sans MS" w:hAnsi="Comic Sans MS" w:eastAsia="Comic Sans MS" w:cs="Comic Sans MS"/>
                <w:sz w:val="20"/>
                <w:szCs w:val="20"/>
              </w:rPr>
            </w:pPr>
            <w:r>
              <w:t xml:space="preserve"> </w:t>
            </w:r>
            <w:r w:rsidRPr="7121DA15" w:rsidR="0F428995">
              <w:rPr>
                <w:rFonts w:ascii="Comic Sans MS" w:hAnsi="Comic Sans MS" w:eastAsia="Comic Sans MS" w:cs="Comic Sans MS"/>
                <w:sz w:val="20"/>
                <w:szCs w:val="20"/>
              </w:rPr>
              <w:t xml:space="preserve">Our vision for Buckstone Primary School is </w:t>
            </w:r>
          </w:p>
          <w:p w:rsidRPr="00156E00" w:rsidR="005B3DB0" w:rsidP="7121DA15" w:rsidRDefault="0F428995" w14:paraId="6F8F97E4" w14:textId="2E5DC438">
            <w:pPr>
              <w:jc w:val="center"/>
              <w:rPr>
                <w:rFonts w:ascii="Comic Sans MS" w:hAnsi="Comic Sans MS" w:eastAsia="Comic Sans MS" w:cs="Comic Sans MS"/>
                <w:sz w:val="20"/>
                <w:szCs w:val="20"/>
              </w:rPr>
            </w:pPr>
            <w:r w:rsidRPr="7121DA15">
              <w:rPr>
                <w:rFonts w:ascii="Comic Sans MS" w:hAnsi="Comic Sans MS" w:eastAsia="Comic Sans MS" w:cs="Comic Sans MS"/>
                <w:sz w:val="20"/>
                <w:szCs w:val="20"/>
              </w:rPr>
              <w:t>‘</w:t>
            </w:r>
            <w:r w:rsidRPr="7121DA15">
              <w:rPr>
                <w:rFonts w:ascii="Comic Sans MS" w:hAnsi="Comic Sans MS" w:eastAsia="Comic Sans MS" w:cs="Comic Sans MS"/>
                <w:i/>
                <w:iCs/>
                <w:sz w:val="20"/>
                <w:szCs w:val="20"/>
              </w:rPr>
              <w:t xml:space="preserve">An inspirational, challenging and creative learning community where everyone is welcoming, supportive and encouraging’. </w:t>
            </w:r>
          </w:p>
          <w:p w:rsidRPr="00156E00" w:rsidR="005B3DB0" w:rsidP="7121DA15" w:rsidRDefault="005B3DB0" w14:paraId="51EF93A2" w14:textId="1D4EF79F">
            <w:pPr>
              <w:rPr>
                <w:rFonts w:ascii="Comic Sans MS" w:hAnsi="Comic Sans MS" w:eastAsia="Comic Sans MS" w:cs="Comic Sans MS"/>
                <w:sz w:val="20"/>
                <w:szCs w:val="20"/>
              </w:rPr>
            </w:pPr>
          </w:p>
          <w:p w:rsidRPr="00156E00" w:rsidR="005B3DB0" w:rsidP="7121DA15" w:rsidRDefault="0F428995" w14:paraId="29674ABF" w14:textId="4EEA8A2E">
            <w:pPr>
              <w:jc w:val="cente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Our motto is</w:t>
            </w:r>
          </w:p>
          <w:p w:rsidRPr="00156E00" w:rsidR="005B3DB0" w:rsidP="7121DA15" w:rsidRDefault="0F428995" w14:paraId="39DA8D2C" w14:textId="699C3C01">
            <w:pPr>
              <w:jc w:val="cente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‘RRS Leads to success’</w:t>
            </w:r>
          </w:p>
          <w:p w:rsidRPr="00156E00" w:rsidR="005B3DB0" w:rsidP="7121DA15" w:rsidRDefault="005B3DB0" w14:paraId="4E8F09C2" w14:textId="13EC1B59">
            <w:pPr>
              <w:jc w:val="center"/>
              <w:rPr>
                <w:rFonts w:ascii="Comic Sans MS" w:hAnsi="Comic Sans MS" w:eastAsia="Comic Sans MS" w:cs="Comic Sans MS"/>
                <w:sz w:val="20"/>
                <w:szCs w:val="20"/>
              </w:rPr>
            </w:pPr>
          </w:p>
          <w:p w:rsidRPr="00156E00" w:rsidR="005B3DB0" w:rsidP="7121DA15" w:rsidRDefault="0F428995" w14:paraId="44B644B7" w14:textId="2990C1D7">
            <w:pP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We have identified that we need to review our curriculum rationale and refresh our vision, values and aims to include a greater focus on Children’s Rights.</w:t>
            </w:r>
          </w:p>
          <w:p w:rsidRPr="00156E00" w:rsidR="005B3DB0" w:rsidP="7121DA15" w:rsidRDefault="005B3DB0" w14:paraId="3713E742" w14:textId="17967F4F">
            <w:pPr>
              <w:rPr>
                <w:rFonts w:ascii="Comic Sans MS" w:hAnsi="Comic Sans MS" w:eastAsia="Comic Sans MS" w:cs="Comic Sans MS"/>
                <w:sz w:val="20"/>
                <w:szCs w:val="20"/>
              </w:rPr>
            </w:pPr>
          </w:p>
          <w:p w:rsidRPr="00156E00" w:rsidR="005B3DB0" w:rsidP="7121DA15" w:rsidRDefault="005B3DB0" w14:paraId="1AEF8CE7" w14:textId="389B5192">
            <w:pPr>
              <w:rPr>
                <w:rFonts w:ascii="Comic Sans MS" w:hAnsi="Comic Sans MS" w:eastAsia="Comic Sans MS" w:cs="Comic Sans MS"/>
                <w:sz w:val="20"/>
                <w:szCs w:val="20"/>
              </w:rPr>
            </w:pPr>
          </w:p>
          <w:p w:rsidRPr="00156E00" w:rsidR="005B3DB0" w:rsidP="7121DA15" w:rsidRDefault="0F428995" w14:paraId="2ABB7251" w14:textId="14B100E4">
            <w:pPr>
              <w:jc w:val="center"/>
            </w:pPr>
            <w:r>
              <w:rPr>
                <w:noProof/>
              </w:rPr>
              <w:drawing>
                <wp:inline distT="0" distB="0" distL="0" distR="0" wp14:anchorId="522B908B" wp14:editId="05B0653E">
                  <wp:extent cx="1743075" cy="1663844"/>
                  <wp:effectExtent l="0" t="0" r="0" b="0"/>
                  <wp:docPr id="1360515907" name="Picture 1360515907" descr="Picture 1, Picture">
                    <a:extLst xmlns:a="http://schemas.openxmlformats.org/drawingml/2006/main">
                      <a:ext uri="{FF2B5EF4-FFF2-40B4-BE49-F238E27FC236}">
                        <a16:creationId xmlns:a16="http://schemas.microsoft.com/office/drawing/2014/main" id="{1C8B94D5-77C5-487B-9A4B-72854AFC37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743075" cy="1663844"/>
                          </a:xfrm>
                          <a:prstGeom prst="rect">
                            <a:avLst/>
                          </a:prstGeom>
                        </pic:spPr>
                      </pic:pic>
                    </a:graphicData>
                  </a:graphic>
                </wp:inline>
              </w:drawing>
            </w:r>
            <w:r w:rsidR="005B3DB0">
              <w:br/>
            </w:r>
          </w:p>
        </w:tc>
      </w:tr>
    </w:tbl>
    <w:p w:rsidR="005E0135" w:rsidRDefault="005E0135" w14:paraId="55600713" w14:textId="77777777"/>
    <w:p w:rsidR="005B3DB0" w:rsidRDefault="005B3DB0" w14:paraId="71256FBB" w14:textId="443C46A1">
      <w:r>
        <w:br w:type="page"/>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915"/>
        <w:gridCol w:w="3915"/>
        <w:gridCol w:w="3915"/>
        <w:gridCol w:w="3915"/>
      </w:tblGrid>
      <w:tr w:rsidR="3A67AC6E" w:rsidTr="5B4424E2" w14:paraId="3D4F080F" w14:textId="77777777">
        <w:trPr>
          <w:trHeight w:val="300"/>
        </w:trPr>
        <w:tc>
          <w:tcPr>
            <w:tcW w:w="15660" w:type="dxa"/>
            <w:gridSpan w:val="4"/>
            <w:shd w:val="clear" w:color="auto" w:fill="7030A0"/>
            <w:tcMar>
              <w:left w:w="105" w:type="dxa"/>
              <w:right w:w="105" w:type="dxa"/>
            </w:tcMar>
          </w:tcPr>
          <w:p w:rsidR="3A67AC6E" w:rsidP="3A67AC6E" w:rsidRDefault="3A67AC6E" w14:paraId="45CD801E" w14:textId="7BFFCB3C">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Three Year School Plan for Improvement</w:t>
            </w:r>
          </w:p>
        </w:tc>
      </w:tr>
      <w:tr w:rsidR="3A67AC6E" w:rsidTr="5B4424E2" w14:paraId="663D5283" w14:textId="77777777">
        <w:trPr>
          <w:trHeight w:val="300"/>
        </w:trPr>
        <w:tc>
          <w:tcPr>
            <w:tcW w:w="3915" w:type="dxa"/>
            <w:shd w:val="clear" w:color="auto" w:fill="7030A0"/>
            <w:tcMar>
              <w:left w:w="105" w:type="dxa"/>
              <w:right w:w="105" w:type="dxa"/>
            </w:tcMar>
          </w:tcPr>
          <w:p w:rsidR="3A67AC6E" w:rsidP="3A67AC6E" w:rsidRDefault="3A67AC6E" w14:paraId="35C3AD41" w14:textId="1AAF3B21">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Quality Indicator</w:t>
            </w:r>
          </w:p>
        </w:tc>
        <w:tc>
          <w:tcPr>
            <w:tcW w:w="3915" w:type="dxa"/>
            <w:shd w:val="clear" w:color="auto" w:fill="7030A0"/>
            <w:tcMar>
              <w:left w:w="105" w:type="dxa"/>
              <w:right w:w="105" w:type="dxa"/>
            </w:tcMar>
          </w:tcPr>
          <w:p w:rsidR="3A67AC6E" w:rsidP="3A67AC6E" w:rsidRDefault="3A67AC6E" w14:paraId="5E5C5A94" w14:textId="54433D8A">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2024-2025</w:t>
            </w:r>
          </w:p>
        </w:tc>
        <w:tc>
          <w:tcPr>
            <w:tcW w:w="3915" w:type="dxa"/>
            <w:shd w:val="clear" w:color="auto" w:fill="7030A0"/>
            <w:tcMar>
              <w:left w:w="105" w:type="dxa"/>
              <w:right w:w="105" w:type="dxa"/>
            </w:tcMar>
          </w:tcPr>
          <w:p w:rsidR="3A67AC6E" w:rsidP="3A67AC6E" w:rsidRDefault="3A67AC6E" w14:paraId="6A86B9F6" w14:textId="146D9BA7">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2025-2026</w:t>
            </w:r>
          </w:p>
        </w:tc>
        <w:tc>
          <w:tcPr>
            <w:tcW w:w="3915" w:type="dxa"/>
            <w:shd w:val="clear" w:color="auto" w:fill="7030A0"/>
            <w:tcMar>
              <w:left w:w="105" w:type="dxa"/>
              <w:right w:w="105" w:type="dxa"/>
            </w:tcMar>
          </w:tcPr>
          <w:p w:rsidR="3A67AC6E" w:rsidP="3A67AC6E" w:rsidRDefault="3A67AC6E" w14:paraId="4710ABE5" w14:textId="38F1CA11">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2026-2027</w:t>
            </w:r>
          </w:p>
        </w:tc>
      </w:tr>
      <w:tr w:rsidR="3A67AC6E" w:rsidTr="5B4424E2" w14:paraId="45FA763D" w14:textId="77777777">
        <w:trPr>
          <w:trHeight w:val="300"/>
        </w:trPr>
        <w:tc>
          <w:tcPr>
            <w:tcW w:w="3915" w:type="dxa"/>
            <w:shd w:val="clear" w:color="auto" w:fill="4C94D8" w:themeFill="text2" w:themeFillTint="80"/>
            <w:tcMar>
              <w:left w:w="105" w:type="dxa"/>
              <w:right w:w="105" w:type="dxa"/>
            </w:tcMar>
          </w:tcPr>
          <w:p w:rsidR="3A67AC6E" w:rsidP="3A67AC6E" w:rsidRDefault="3A67AC6E" w14:paraId="537D83F3" w14:textId="1AF36451">
            <w:pPr>
              <w:jc w:val="cente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1.3</w:t>
            </w:r>
          </w:p>
        </w:tc>
        <w:tc>
          <w:tcPr>
            <w:tcW w:w="3915" w:type="dxa"/>
            <w:shd w:val="clear" w:color="auto" w:fill="FFFFFF" w:themeFill="background1"/>
            <w:tcMar>
              <w:left w:w="105" w:type="dxa"/>
              <w:right w:w="105" w:type="dxa"/>
            </w:tcMar>
          </w:tcPr>
          <w:p w:rsidR="3A67AC6E" w:rsidP="3A67AC6E" w:rsidRDefault="3A67AC6E" w14:paraId="7032F520" w14:textId="04AD9AAC">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Sustainability:</w:t>
            </w:r>
          </w:p>
          <w:p w:rsidR="3A67AC6E" w:rsidP="3A67AC6E" w:rsidRDefault="3A67AC6E" w14:paraId="07BACC65" w14:textId="154651ED">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Rights Respecting School Gold Award</w:t>
            </w:r>
          </w:p>
          <w:p w:rsidR="3A67AC6E" w:rsidP="3A67AC6E" w:rsidRDefault="3A67AC6E" w14:paraId="622A239F" w14:textId="4FC4EF52">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Eco schools award</w:t>
            </w:r>
          </w:p>
          <w:p w:rsidR="3A67AC6E" w:rsidP="3A67AC6E" w:rsidRDefault="3A67AC6E" w14:paraId="0DA31CCA" w14:textId="2E23031E">
            <w:pPr>
              <w:rPr>
                <w:rFonts w:ascii="Comic Sans MS" w:hAnsi="Comic Sans MS" w:eastAsia="Comic Sans MS" w:cs="Comic Sans MS"/>
                <w:color w:val="000000" w:themeColor="text1"/>
                <w:sz w:val="20"/>
                <w:szCs w:val="20"/>
              </w:rPr>
            </w:pPr>
          </w:p>
          <w:p w:rsidR="3A67AC6E" w:rsidP="3A67AC6E" w:rsidRDefault="3A67AC6E" w14:paraId="4DDA1967" w14:textId="50A21EC9">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Pupil voice:</w:t>
            </w:r>
          </w:p>
          <w:p w:rsidR="3A67AC6E" w:rsidP="3A67AC6E" w:rsidRDefault="3A67AC6E" w14:paraId="79AB72F2" w14:textId="48629471">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Pupil leadership groups:</w:t>
            </w:r>
          </w:p>
          <w:p w:rsidR="3A67AC6E" w:rsidP="3A67AC6E" w:rsidRDefault="3A67AC6E" w14:paraId="1EE3C6B8" w14:textId="1D28B20D">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-Eco</w:t>
            </w:r>
          </w:p>
          <w:p w:rsidR="3A67AC6E" w:rsidP="3A67AC6E" w:rsidRDefault="3A67AC6E" w14:paraId="2DB3DAE0" w14:textId="251E4F3E">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Equalities</w:t>
            </w:r>
          </w:p>
          <w:p w:rsidR="3A67AC6E" w:rsidP="3A67AC6E" w:rsidRDefault="3A67AC6E" w14:paraId="67642536" w14:textId="585782A5">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Student leaders</w:t>
            </w:r>
          </w:p>
          <w:p w:rsidR="3A67AC6E" w:rsidP="3A67AC6E" w:rsidRDefault="3A67AC6E" w14:paraId="2117C410" w14:textId="458CA7B7">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Hosts</w:t>
            </w:r>
          </w:p>
          <w:p w:rsidR="3A67AC6E" w:rsidP="3A67AC6E" w:rsidRDefault="3A67AC6E" w14:paraId="124FB945" w14:textId="62DE799D">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JRSO</w:t>
            </w:r>
          </w:p>
          <w:p w:rsidR="3A67AC6E" w:rsidP="3A67AC6E" w:rsidRDefault="3A67AC6E" w14:paraId="12DC61B8" w14:textId="4493DF27">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Playground leaders</w:t>
            </w:r>
          </w:p>
          <w:p w:rsidR="3A67AC6E" w:rsidP="3A67AC6E" w:rsidRDefault="3A67AC6E" w14:paraId="5F17A050" w14:textId="228F831A">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P7 jobs</w:t>
            </w:r>
          </w:p>
          <w:p w:rsidR="3A67AC6E" w:rsidP="3A67AC6E" w:rsidRDefault="3A67AC6E" w14:paraId="33347D90" w14:textId="2D462CA0">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Pupil Parliament</w:t>
            </w:r>
          </w:p>
          <w:p w:rsidR="3A67AC6E" w:rsidP="3A67AC6E" w:rsidRDefault="3A67AC6E" w14:paraId="76C1B816" w14:textId="4973F763">
            <w:pPr>
              <w:ind w:left="720"/>
              <w:rPr>
                <w:rFonts w:ascii="Comic Sans MS" w:hAnsi="Comic Sans MS" w:eastAsia="Comic Sans MS" w:cs="Comic Sans MS"/>
                <w:color w:val="000000" w:themeColor="text1"/>
                <w:sz w:val="20"/>
                <w:szCs w:val="20"/>
              </w:rPr>
            </w:pPr>
          </w:p>
          <w:p w:rsidR="3A67AC6E" w:rsidP="3A67AC6E" w:rsidRDefault="3A67AC6E" w14:paraId="6455706C" w14:textId="2B4AC273">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Eco and Sustainability pupil leadership groups:</w:t>
            </w:r>
          </w:p>
          <w:p w:rsidR="3A67AC6E" w:rsidP="3A67AC6E" w:rsidRDefault="3A67AC6E" w14:paraId="3250DD6A" w14:textId="06E59DE0">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Mapping out Buckstone’s current practice:</w:t>
            </w:r>
          </w:p>
          <w:p w:rsidR="3A67AC6E" w:rsidP="3A67AC6E" w:rsidRDefault="3A67AC6E" w14:paraId="7164343E" w14:textId="37D9B401">
            <w:pPr>
              <w:pStyle w:val="ListParagraph"/>
              <w:numPr>
                <w:ilvl w:val="0"/>
                <w:numId w:val="33"/>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Curriculum</w:t>
            </w:r>
            <w:r w:rsidRPr="3A67AC6E">
              <w:rPr>
                <w:rFonts w:ascii="Comic Sans MS" w:hAnsi="Comic Sans MS" w:eastAsia="Comic Sans MS" w:cs="Comic Sans MS"/>
                <w:color w:val="000000" w:themeColor="text1"/>
                <w:sz w:val="20"/>
                <w:szCs w:val="20"/>
              </w:rPr>
              <w:t xml:space="preserve"> - Learning, teaching, assessment, pedagogy</w:t>
            </w:r>
          </w:p>
          <w:p w:rsidR="3A67AC6E" w:rsidP="3A67AC6E" w:rsidRDefault="3A67AC6E" w14:paraId="1D75A8B1" w14:textId="2056A22E">
            <w:pPr>
              <w:pStyle w:val="ListParagraph"/>
              <w:numPr>
                <w:ilvl w:val="0"/>
                <w:numId w:val="33"/>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Culture</w:t>
            </w:r>
            <w:r w:rsidRPr="3A67AC6E">
              <w:rPr>
                <w:rFonts w:ascii="Comic Sans MS" w:hAnsi="Comic Sans MS" w:eastAsia="Comic Sans MS" w:cs="Comic Sans MS"/>
                <w:color w:val="000000" w:themeColor="text1"/>
                <w:sz w:val="20"/>
                <w:szCs w:val="20"/>
              </w:rPr>
              <w:t xml:space="preserve"> - Learner voice, UNCRC, ethos, relationships</w:t>
            </w:r>
          </w:p>
          <w:p w:rsidR="3A67AC6E" w:rsidP="3A67AC6E" w:rsidRDefault="3A67AC6E" w14:paraId="3CF444CC" w14:textId="5B6A2864">
            <w:pPr>
              <w:pStyle w:val="ListParagraph"/>
              <w:numPr>
                <w:ilvl w:val="0"/>
                <w:numId w:val="33"/>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Community</w:t>
            </w:r>
            <w:r w:rsidRPr="3A67AC6E">
              <w:rPr>
                <w:rFonts w:ascii="Comic Sans MS" w:hAnsi="Comic Sans MS" w:eastAsia="Comic Sans MS" w:cs="Comic Sans MS"/>
                <w:color w:val="000000" w:themeColor="text1"/>
                <w:sz w:val="20"/>
                <w:szCs w:val="20"/>
              </w:rPr>
              <w:t xml:space="preserve"> - Place, partnerships, families, local charities</w:t>
            </w:r>
          </w:p>
          <w:p w:rsidR="3A67AC6E" w:rsidP="3A67AC6E" w:rsidRDefault="3A67AC6E" w14:paraId="7F7BBE12" w14:textId="64DA0F73">
            <w:pPr>
              <w:pStyle w:val="ListParagraph"/>
              <w:numPr>
                <w:ilvl w:val="0"/>
                <w:numId w:val="33"/>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Campus</w:t>
            </w:r>
            <w:r w:rsidRPr="3A67AC6E">
              <w:rPr>
                <w:rFonts w:ascii="Comic Sans MS" w:hAnsi="Comic Sans MS" w:eastAsia="Comic Sans MS" w:cs="Comic Sans MS"/>
                <w:color w:val="000000" w:themeColor="text1"/>
                <w:sz w:val="20"/>
                <w:szCs w:val="20"/>
              </w:rPr>
              <w:t xml:space="preserve"> - Buildings, grounds, transport, energy &amp; water use, sustainable development goals</w:t>
            </w:r>
          </w:p>
          <w:p w:rsidR="3A67AC6E" w:rsidP="3A67AC6E" w:rsidRDefault="3A67AC6E" w14:paraId="2037DA61" w14:textId="4313256F">
            <w:pPr>
              <w:rPr>
                <w:rFonts w:ascii="Comic Sans MS" w:hAnsi="Comic Sans MS" w:eastAsia="Comic Sans MS" w:cs="Comic Sans MS"/>
                <w:color w:val="000000" w:themeColor="text1"/>
                <w:sz w:val="20"/>
                <w:szCs w:val="20"/>
              </w:rPr>
            </w:pPr>
          </w:p>
          <w:p w:rsidR="3A67AC6E" w:rsidP="3A67AC6E" w:rsidRDefault="3A67AC6E" w14:paraId="25D44C48" w14:textId="1EE75149">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Evaluate Parental involvement and engagement, working with school families and Parent Council and plan next steps from this.</w:t>
            </w:r>
          </w:p>
        </w:tc>
        <w:tc>
          <w:tcPr>
            <w:tcW w:w="3915" w:type="dxa"/>
            <w:shd w:val="clear" w:color="auto" w:fill="FFFFFF" w:themeFill="background1"/>
            <w:tcMar>
              <w:left w:w="105" w:type="dxa"/>
              <w:right w:w="105" w:type="dxa"/>
            </w:tcMar>
          </w:tcPr>
          <w:p w:rsidR="3A67AC6E" w:rsidP="3A67AC6E" w:rsidRDefault="3A67AC6E" w14:paraId="70CC1071" w14:textId="5ECB4ABC">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Sustainability:</w:t>
            </w:r>
          </w:p>
          <w:p w:rsidR="3A67AC6E" w:rsidP="3A67AC6E" w:rsidRDefault="5A13F84D" w14:paraId="7E4021CE" w14:textId="3ABC989E">
            <w:pPr>
              <w:rPr>
                <w:rFonts w:ascii="Comic Sans MS" w:hAnsi="Comic Sans MS" w:eastAsia="Comic Sans MS" w:cs="Comic Sans MS"/>
                <w:color w:val="000000" w:themeColor="text1"/>
                <w:sz w:val="20"/>
                <w:szCs w:val="20"/>
              </w:rPr>
            </w:pPr>
            <w:r w:rsidRPr="5B4424E2" w:rsidR="5A13F84D">
              <w:rPr>
                <w:rFonts w:ascii="Comic Sans MS" w:hAnsi="Comic Sans MS" w:eastAsia="Comic Sans MS" w:cs="Comic Sans MS"/>
                <w:color w:val="000000" w:themeColor="text1" w:themeTint="FF" w:themeShade="FF"/>
                <w:sz w:val="20"/>
                <w:szCs w:val="20"/>
              </w:rPr>
              <w:t>HT to lead</w:t>
            </w:r>
            <w:r w:rsidRPr="5B4424E2" w:rsidR="5AA9C39B">
              <w:rPr>
                <w:rFonts w:ascii="Comic Sans MS" w:hAnsi="Comic Sans MS" w:eastAsia="Comic Sans MS" w:cs="Comic Sans MS"/>
                <w:color w:val="000000" w:themeColor="text1" w:themeTint="FF" w:themeShade="FF"/>
                <w:sz w:val="20"/>
                <w:szCs w:val="20"/>
              </w:rPr>
              <w:t xml:space="preserve">, with pupil leadership group, </w:t>
            </w:r>
            <w:r w:rsidRPr="5B4424E2" w:rsidR="5A13F84D">
              <w:rPr>
                <w:rFonts w:ascii="Comic Sans MS" w:hAnsi="Comic Sans MS" w:eastAsia="Comic Sans MS" w:cs="Comic Sans MS"/>
                <w:color w:val="000000" w:themeColor="text1" w:themeTint="FF" w:themeShade="FF"/>
                <w:sz w:val="20"/>
                <w:szCs w:val="20"/>
              </w:rPr>
              <w:t>r</w:t>
            </w:r>
            <w:r w:rsidRPr="5B4424E2" w:rsidR="5FC91303">
              <w:rPr>
                <w:rFonts w:ascii="Comic Sans MS" w:hAnsi="Comic Sans MS" w:eastAsia="Comic Sans MS" w:cs="Comic Sans MS"/>
                <w:color w:val="000000" w:themeColor="text1" w:themeTint="FF" w:themeShade="FF"/>
                <w:sz w:val="20"/>
                <w:szCs w:val="20"/>
              </w:rPr>
              <w:t>efresh vision</w:t>
            </w:r>
            <w:r w:rsidRPr="5B4424E2" w:rsidR="5639D583">
              <w:rPr>
                <w:rFonts w:ascii="Comic Sans MS" w:hAnsi="Comic Sans MS" w:eastAsia="Comic Sans MS" w:cs="Comic Sans MS"/>
                <w:color w:val="000000" w:themeColor="text1" w:themeTint="FF" w:themeShade="FF"/>
                <w:sz w:val="20"/>
                <w:szCs w:val="20"/>
              </w:rPr>
              <w:t xml:space="preserve">, </w:t>
            </w:r>
            <w:r w:rsidRPr="5B4424E2" w:rsidR="5FC91303">
              <w:rPr>
                <w:rFonts w:ascii="Comic Sans MS" w:hAnsi="Comic Sans MS" w:eastAsia="Comic Sans MS" w:cs="Comic Sans MS"/>
                <w:color w:val="000000" w:themeColor="text1" w:themeTint="FF" w:themeShade="FF"/>
                <w:sz w:val="20"/>
                <w:szCs w:val="20"/>
              </w:rPr>
              <w:t>values</w:t>
            </w:r>
            <w:r w:rsidRPr="5B4424E2" w:rsidR="3F97F0F2">
              <w:rPr>
                <w:rFonts w:ascii="Comic Sans MS" w:hAnsi="Comic Sans MS" w:eastAsia="Comic Sans MS" w:cs="Comic Sans MS"/>
                <w:color w:val="000000" w:themeColor="text1" w:themeTint="FF" w:themeShade="FF"/>
                <w:sz w:val="20"/>
                <w:szCs w:val="20"/>
              </w:rPr>
              <w:t xml:space="preserve">, aims and curriculum rationale </w:t>
            </w:r>
            <w:r w:rsidRPr="5B4424E2" w:rsidR="5FC91303">
              <w:rPr>
                <w:rFonts w:ascii="Comic Sans MS" w:hAnsi="Comic Sans MS" w:eastAsia="Comic Sans MS" w:cs="Comic Sans MS"/>
                <w:color w:val="000000" w:themeColor="text1" w:themeTint="FF" w:themeShade="FF"/>
                <w:sz w:val="20"/>
                <w:szCs w:val="20"/>
              </w:rPr>
              <w:t>for all stakeholders:</w:t>
            </w:r>
          </w:p>
          <w:p w:rsidR="3A67AC6E" w:rsidP="3A67AC6E" w:rsidRDefault="3A67AC6E" w14:paraId="57D2356B" w14:textId="6B925251">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Pupil voice</w:t>
            </w:r>
          </w:p>
          <w:p w:rsidR="3A67AC6E" w:rsidP="3A67AC6E" w:rsidRDefault="3A67AC6E" w14:paraId="62AB71F0" w14:textId="0C2B0C46">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Staff</w:t>
            </w:r>
          </w:p>
          <w:p w:rsidR="3A67AC6E" w:rsidP="3A67AC6E" w:rsidRDefault="3A67AC6E" w14:paraId="4292D297" w14:textId="401A0C1C">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Parents and carers </w:t>
            </w:r>
          </w:p>
          <w:p w:rsidR="3A67AC6E" w:rsidP="3A67AC6E" w:rsidRDefault="3A67AC6E" w14:paraId="5FB24567" w14:textId="025A4315">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Partner agencies</w:t>
            </w:r>
          </w:p>
          <w:p w:rsidR="3A67AC6E" w:rsidP="3A67AC6E" w:rsidRDefault="3A67AC6E" w14:paraId="2A1C202B" w14:textId="47C06CC5">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Local community</w:t>
            </w:r>
          </w:p>
          <w:p w:rsidR="3A67AC6E" w:rsidP="3A67AC6E" w:rsidRDefault="3A67AC6E" w14:paraId="70D357FD" w14:textId="258F4CAC">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Re-launch of school website</w:t>
            </w:r>
          </w:p>
          <w:p w:rsidR="3A67AC6E" w:rsidP="3A67AC6E" w:rsidRDefault="3A67AC6E" w14:paraId="12328BE4" w14:textId="2800909C">
            <w:pPr>
              <w:rPr>
                <w:rFonts w:ascii="Comic Sans MS" w:hAnsi="Comic Sans MS" w:eastAsia="Comic Sans MS" w:cs="Comic Sans MS"/>
                <w:color w:val="000000" w:themeColor="text1"/>
                <w:sz w:val="20"/>
                <w:szCs w:val="20"/>
              </w:rPr>
            </w:pPr>
          </w:p>
          <w:p w:rsidR="52EE11FE" w:rsidP="20C27A41" w:rsidRDefault="52EE11FE" w14:paraId="148854C0" w14:textId="6B0707BF">
            <w:pPr>
              <w:rPr>
                <w:rFonts w:ascii="Comic Sans MS" w:hAnsi="Comic Sans MS" w:eastAsia="Comic Sans MS" w:cs="Comic Sans MS"/>
                <w:color w:val="000000" w:themeColor="text1"/>
                <w:sz w:val="20"/>
                <w:szCs w:val="20"/>
              </w:rPr>
            </w:pPr>
            <w:r w:rsidRPr="5B4424E2" w:rsidR="52EE11FE">
              <w:rPr>
                <w:rFonts w:ascii="Comic Sans MS" w:hAnsi="Comic Sans MS" w:eastAsia="Comic Sans MS" w:cs="Comic Sans MS"/>
                <w:color w:val="000000" w:themeColor="text1" w:themeTint="FF" w:themeShade="FF"/>
                <w:sz w:val="20"/>
                <w:szCs w:val="20"/>
              </w:rPr>
              <w:t>Review of pupil leadership opportunities</w:t>
            </w:r>
            <w:r w:rsidRPr="5B4424E2" w:rsidR="30523125">
              <w:rPr>
                <w:rFonts w:ascii="Comic Sans MS" w:hAnsi="Comic Sans MS" w:eastAsia="Comic Sans MS" w:cs="Comic Sans MS"/>
                <w:color w:val="000000" w:themeColor="text1" w:themeTint="FF" w:themeShade="FF"/>
                <w:sz w:val="20"/>
                <w:szCs w:val="20"/>
              </w:rPr>
              <w:t>/pupils leading learning.</w:t>
            </w:r>
          </w:p>
          <w:p w:rsidR="5B4424E2" w:rsidP="5B4424E2" w:rsidRDefault="5B4424E2" w14:paraId="7584A73A" w14:textId="4A162F8F">
            <w:pPr>
              <w:rPr>
                <w:rFonts w:ascii="Comic Sans MS" w:hAnsi="Comic Sans MS" w:eastAsia="Comic Sans MS" w:cs="Comic Sans MS"/>
                <w:color w:val="000000" w:themeColor="text1" w:themeTint="FF" w:themeShade="FF"/>
                <w:sz w:val="20"/>
                <w:szCs w:val="20"/>
              </w:rPr>
            </w:pPr>
          </w:p>
          <w:p w:rsidR="1B0057D9" w:rsidP="3A67AC6E" w:rsidRDefault="1B0057D9" w14:paraId="59DFB81D" w14:textId="19731703">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Eco Schools Award</w:t>
            </w:r>
          </w:p>
          <w:p w:rsidR="3A67AC6E" w:rsidP="3A67AC6E" w:rsidRDefault="3A67AC6E" w14:paraId="6D95EA19" w14:textId="19F394EF">
            <w:pPr>
              <w:rPr>
                <w:rFonts w:ascii="Comic Sans MS" w:hAnsi="Comic Sans MS" w:eastAsia="Comic Sans MS" w:cs="Comic Sans MS"/>
                <w:color w:val="000000" w:themeColor="text1"/>
                <w:sz w:val="20"/>
                <w:szCs w:val="20"/>
              </w:rPr>
            </w:pPr>
          </w:p>
          <w:p w:rsidR="00323C0F" w:rsidP="00323C0F" w:rsidRDefault="3A67AC6E" w14:paraId="425B54C6" w14:textId="7D3E8EC9">
            <w:pPr>
              <w:shd w:val="clear" w:color="auto" w:fill="FFFFFF" w:themeFill="background1"/>
              <w:rPr>
                <w:rFonts w:ascii="Comic Sans MS" w:hAnsi="Comic Sans MS" w:eastAsia="Comic Sans MS" w:cs="Comic Sans MS"/>
                <w:color w:val="000000" w:themeColor="text1"/>
                <w:sz w:val="20"/>
                <w:szCs w:val="20"/>
              </w:rPr>
            </w:pPr>
            <w:r w:rsidRPr="2EC7EE8D">
              <w:rPr>
                <w:rFonts w:ascii="Comic Sans MS" w:hAnsi="Comic Sans MS" w:eastAsia="Comic Sans MS" w:cs="Comic Sans MS"/>
                <w:color w:val="000000" w:themeColor="text1"/>
                <w:sz w:val="20"/>
                <w:szCs w:val="20"/>
              </w:rPr>
              <w:t>Continued embedding of RRS and Eco</w:t>
            </w:r>
            <w:r w:rsidR="00323C0F">
              <w:rPr>
                <w:rFonts w:ascii="Comic Sans MS" w:hAnsi="Comic Sans MS" w:eastAsia="Comic Sans MS" w:cs="Comic Sans MS"/>
                <w:color w:val="000000" w:themeColor="text1"/>
                <w:sz w:val="20"/>
                <w:szCs w:val="20"/>
              </w:rPr>
              <w:t xml:space="preserve"> using:</w:t>
            </w:r>
          </w:p>
          <w:p w:rsidRPr="00323C0F" w:rsidR="00323C0F" w:rsidP="00323C0F" w:rsidRDefault="00323C0F" w14:paraId="7691D72A" w14:textId="29307092">
            <w:pPr>
              <w:shd w:val="clear" w:color="auto" w:fill="FFFFFF" w:themeFill="background1"/>
              <w:rPr>
                <w:rFonts w:ascii="Comic Sans MS" w:hAnsi="Comic Sans MS" w:eastAsia="Aptos" w:cs="Aptos"/>
                <w:color w:val="000000" w:themeColor="text1"/>
                <w:sz w:val="20"/>
                <w:szCs w:val="20"/>
              </w:rPr>
            </w:pPr>
            <w:r w:rsidRPr="5B4424E2" w:rsidR="00323C0F">
              <w:rPr>
                <w:rFonts w:ascii="Comic Sans MS" w:hAnsi="Comic Sans MS" w:eastAsia="Aptos" w:cs="Aptos"/>
                <w:b w:val="1"/>
                <w:bCs w:val="1"/>
                <w:color w:val="000000" w:themeColor="text1" w:themeTint="FF" w:themeShade="FF"/>
                <w:sz w:val="20"/>
                <w:szCs w:val="20"/>
              </w:rPr>
              <w:t>Reduce</w:t>
            </w:r>
            <w:r w:rsidRPr="5B4424E2" w:rsidR="00323C0F">
              <w:rPr>
                <w:rFonts w:ascii="Comic Sans MS" w:hAnsi="Comic Sans MS" w:eastAsia="Aptos" w:cs="Aptos"/>
                <w:color w:val="000000" w:themeColor="text1" w:themeTint="FF" w:themeShade="FF"/>
                <w:sz w:val="20"/>
                <w:szCs w:val="20"/>
              </w:rPr>
              <w:t xml:space="preserve">- only buy and use what we need (not what we want) </w:t>
            </w:r>
          </w:p>
          <w:p w:rsidRPr="00323C0F" w:rsidR="00323C0F" w:rsidP="00323C0F" w:rsidRDefault="00323C0F" w14:paraId="53F85AC5" w14:textId="77777777">
            <w:pPr>
              <w:shd w:val="clear" w:color="auto" w:fill="FFFFFF" w:themeFill="background1"/>
              <w:rPr>
                <w:rFonts w:ascii="Comic Sans MS" w:hAnsi="Comic Sans MS" w:eastAsia="Aptos" w:cs="Aptos"/>
                <w:color w:val="000000" w:themeColor="text1"/>
                <w:sz w:val="20"/>
                <w:szCs w:val="20"/>
              </w:rPr>
            </w:pPr>
            <w:r w:rsidRPr="00323C0F">
              <w:rPr>
                <w:rFonts w:ascii="Comic Sans MS" w:hAnsi="Comic Sans MS" w:eastAsia="Aptos" w:cs="Aptos"/>
                <w:color w:val="000000" w:themeColor="text1"/>
                <w:sz w:val="20"/>
                <w:szCs w:val="20"/>
              </w:rPr>
              <w:t xml:space="preserve">Respect &amp; Value what we have already </w:t>
            </w:r>
          </w:p>
          <w:p w:rsidRPr="00323C0F" w:rsidR="00323C0F" w:rsidP="00323C0F" w:rsidRDefault="00323C0F" w14:paraId="79BF22C9" w14:textId="5B787FD5">
            <w:pPr>
              <w:shd w:val="clear" w:color="auto" w:fill="FFFFFF" w:themeFill="background1"/>
              <w:rPr>
                <w:rFonts w:ascii="Comic Sans MS" w:hAnsi="Comic Sans MS" w:eastAsia="Aptos" w:cs="Aptos"/>
                <w:color w:val="000000" w:themeColor="text1"/>
                <w:sz w:val="20"/>
                <w:szCs w:val="20"/>
              </w:rPr>
            </w:pPr>
            <w:r w:rsidRPr="5B4424E2" w:rsidR="00323C0F">
              <w:rPr>
                <w:rFonts w:ascii="Comic Sans MS" w:hAnsi="Comic Sans MS" w:eastAsia="Aptos" w:cs="Aptos"/>
                <w:b w:val="1"/>
                <w:bCs w:val="1"/>
                <w:color w:val="000000" w:themeColor="text1" w:themeTint="FF" w:themeShade="FF"/>
                <w:sz w:val="20"/>
                <w:szCs w:val="20"/>
              </w:rPr>
              <w:t xml:space="preserve">Refuse </w:t>
            </w:r>
            <w:r w:rsidRPr="5B4424E2" w:rsidR="00323C0F">
              <w:rPr>
                <w:rFonts w:ascii="Comic Sans MS" w:hAnsi="Comic Sans MS" w:eastAsia="Aptos" w:cs="Aptos"/>
                <w:color w:val="000000" w:themeColor="text1" w:themeTint="FF" w:themeShade="FF"/>
                <w:sz w:val="20"/>
                <w:szCs w:val="20"/>
              </w:rPr>
              <w:t xml:space="preserve">to </w:t>
            </w:r>
            <w:r w:rsidRPr="5B4424E2" w:rsidR="005207BC">
              <w:rPr>
                <w:rFonts w:ascii="Comic Sans MS" w:hAnsi="Comic Sans MS" w:eastAsia="Aptos" w:cs="Aptos"/>
                <w:color w:val="000000" w:themeColor="text1" w:themeTint="FF" w:themeShade="FF"/>
                <w:sz w:val="20"/>
                <w:szCs w:val="20"/>
              </w:rPr>
              <w:t>c</w:t>
            </w:r>
            <w:r w:rsidRPr="5B4424E2" w:rsidR="00323C0F">
              <w:rPr>
                <w:rFonts w:ascii="Comic Sans MS" w:hAnsi="Comic Sans MS" w:eastAsia="Aptos" w:cs="Aptos"/>
                <w:color w:val="000000" w:themeColor="text1" w:themeTint="FF" w:themeShade="FF"/>
                <w:sz w:val="20"/>
                <w:szCs w:val="20"/>
              </w:rPr>
              <w:t>onsume when we can</w:t>
            </w:r>
          </w:p>
          <w:p w:rsidRPr="00323C0F" w:rsidR="00323C0F" w:rsidP="00323C0F" w:rsidRDefault="00323C0F" w14:paraId="34A67673" w14:textId="77777777">
            <w:pPr>
              <w:shd w:val="clear" w:color="auto" w:fill="FFFFFF" w:themeFill="background1"/>
              <w:rPr>
                <w:rFonts w:ascii="Comic Sans MS" w:hAnsi="Comic Sans MS" w:eastAsia="Aptos" w:cs="Aptos"/>
                <w:color w:val="000000" w:themeColor="text1"/>
                <w:sz w:val="20"/>
                <w:szCs w:val="20"/>
              </w:rPr>
            </w:pPr>
            <w:r w:rsidRPr="5B4424E2" w:rsidR="00323C0F">
              <w:rPr>
                <w:rFonts w:ascii="Comic Sans MS" w:hAnsi="Comic Sans MS" w:eastAsia="Aptos" w:cs="Aptos"/>
                <w:b w:val="1"/>
                <w:bCs w:val="1"/>
                <w:color w:val="000000" w:themeColor="text1" w:themeTint="FF" w:themeShade="FF"/>
                <w:sz w:val="20"/>
                <w:szCs w:val="20"/>
              </w:rPr>
              <w:t xml:space="preserve">Reuse </w:t>
            </w:r>
            <w:r w:rsidRPr="5B4424E2" w:rsidR="00323C0F">
              <w:rPr>
                <w:rFonts w:ascii="Comic Sans MS" w:hAnsi="Comic Sans MS" w:eastAsia="Aptos" w:cs="Aptos"/>
                <w:color w:val="000000" w:themeColor="text1" w:themeTint="FF" w:themeShade="FF"/>
                <w:sz w:val="20"/>
                <w:szCs w:val="20"/>
              </w:rPr>
              <w:t xml:space="preserve">(e.g. reusable cup for coffee or juice, plastic containers for lunch items) </w:t>
            </w:r>
          </w:p>
          <w:p w:rsidRPr="00323C0F" w:rsidR="00323C0F" w:rsidP="00323C0F" w:rsidRDefault="00323C0F" w14:paraId="711AF650" w14:textId="27A501A3">
            <w:pPr>
              <w:shd w:val="clear" w:color="auto" w:fill="FFFFFF" w:themeFill="background1"/>
              <w:rPr>
                <w:rFonts w:ascii="Comic Sans MS" w:hAnsi="Comic Sans MS" w:eastAsia="Aptos" w:cs="Aptos"/>
                <w:color w:val="000000" w:themeColor="text1"/>
                <w:sz w:val="20"/>
                <w:szCs w:val="20"/>
              </w:rPr>
            </w:pPr>
            <w:r w:rsidRPr="5B4424E2" w:rsidR="00323C0F">
              <w:rPr>
                <w:rFonts w:ascii="Comic Sans MS" w:hAnsi="Comic Sans MS" w:eastAsia="Aptos" w:cs="Aptos"/>
                <w:b w:val="1"/>
                <w:bCs w:val="1"/>
                <w:color w:val="000000" w:themeColor="text1" w:themeTint="FF" w:themeShade="FF"/>
                <w:sz w:val="20"/>
                <w:szCs w:val="20"/>
              </w:rPr>
              <w:t>Repair</w:t>
            </w:r>
            <w:r w:rsidRPr="5B4424E2" w:rsidR="00323C0F">
              <w:rPr>
                <w:rFonts w:ascii="Comic Sans MS" w:hAnsi="Comic Sans MS" w:eastAsia="Aptos" w:cs="Aptos"/>
                <w:color w:val="000000" w:themeColor="text1" w:themeTint="FF" w:themeShade="FF"/>
                <w:sz w:val="20"/>
                <w:szCs w:val="20"/>
              </w:rPr>
              <w:t>– Local Hubs are popping up across the country</w:t>
            </w:r>
          </w:p>
          <w:p w:rsidR="00323C0F" w:rsidP="00323C0F" w:rsidRDefault="00323C0F" w14:paraId="3268416A" w14:textId="0D4F2BE5">
            <w:pPr>
              <w:shd w:val="clear" w:color="auto" w:fill="FFFFFF" w:themeFill="background1"/>
              <w:rPr>
                <w:rFonts w:ascii="Comic Sans MS" w:hAnsi="Comic Sans MS" w:eastAsia="Aptos" w:cs="Aptos"/>
                <w:color w:val="000000" w:themeColor="text1"/>
                <w:sz w:val="20"/>
                <w:szCs w:val="20"/>
              </w:rPr>
            </w:pPr>
            <w:r w:rsidRPr="5B4424E2" w:rsidR="00323C0F">
              <w:rPr>
                <w:rFonts w:ascii="Comic Sans MS" w:hAnsi="Comic Sans MS" w:eastAsia="Aptos" w:cs="Aptos"/>
                <w:b w:val="1"/>
                <w:bCs w:val="1"/>
                <w:color w:val="000000" w:themeColor="text1" w:themeTint="FF" w:themeShade="FF"/>
                <w:sz w:val="20"/>
                <w:szCs w:val="20"/>
              </w:rPr>
              <w:t xml:space="preserve">Recycle </w:t>
            </w:r>
            <w:r w:rsidRPr="5B4424E2" w:rsidR="00323C0F">
              <w:rPr>
                <w:rFonts w:ascii="Comic Sans MS" w:hAnsi="Comic Sans MS" w:eastAsia="Aptos" w:cs="Aptos"/>
                <w:color w:val="000000" w:themeColor="text1" w:themeTint="FF" w:themeShade="FF"/>
                <w:sz w:val="20"/>
                <w:szCs w:val="20"/>
              </w:rPr>
              <w:t xml:space="preserve">when </w:t>
            </w:r>
            <w:r w:rsidRPr="5B4424E2" w:rsidR="00323C0F">
              <w:rPr>
                <w:rFonts w:ascii="Comic Sans MS" w:hAnsi="Comic Sans MS" w:eastAsia="Aptos" w:cs="Aptos"/>
                <w:color w:val="000000" w:themeColor="text1" w:themeTint="FF" w:themeShade="FF"/>
                <w:sz w:val="20"/>
                <w:szCs w:val="20"/>
              </w:rPr>
              <w:t>n</w:t>
            </w:r>
            <w:r w:rsidRPr="5B4424E2" w:rsidR="00323C0F">
              <w:rPr>
                <w:rFonts w:ascii="Comic Sans MS" w:hAnsi="Comic Sans MS" w:eastAsia="Aptos" w:cs="Aptos"/>
                <w:color w:val="000000" w:themeColor="text1" w:themeTint="FF" w:themeShade="FF"/>
                <w:sz w:val="20"/>
                <w:szCs w:val="20"/>
              </w:rPr>
              <w:t>ecessary</w:t>
            </w:r>
          </w:p>
          <w:p w:rsidR="70E5D964" w:rsidP="5B4424E2" w:rsidRDefault="70E5D964" w14:paraId="1BF8C7AC" w14:textId="4064A414">
            <w:pPr>
              <w:shd w:val="clear" w:color="auto" w:fill="FFFFFF" w:themeFill="background1"/>
              <w:rPr>
                <w:rFonts w:ascii="Comic Sans MS" w:hAnsi="Comic Sans MS" w:eastAsia="Aptos" w:cs="Aptos"/>
                <w:color w:val="000000" w:themeColor="text1" w:themeTint="FF" w:themeShade="FF"/>
                <w:sz w:val="20"/>
                <w:szCs w:val="20"/>
              </w:rPr>
            </w:pPr>
            <w:r w:rsidRPr="5B4424E2" w:rsidR="70E5D964">
              <w:rPr>
                <w:rFonts w:ascii="Comic Sans MS" w:hAnsi="Comic Sans MS" w:eastAsia="Aptos" w:cs="Aptos"/>
                <w:color w:val="000000" w:themeColor="text1" w:themeTint="FF" w:themeShade="FF"/>
                <w:sz w:val="20"/>
                <w:szCs w:val="20"/>
              </w:rPr>
              <w:t xml:space="preserve">Digital </w:t>
            </w:r>
            <w:r w:rsidRPr="5B4424E2" w:rsidR="70E5D964">
              <w:rPr>
                <w:rFonts w:ascii="Comic Sans MS" w:hAnsi="Comic Sans MS" w:eastAsia="Aptos" w:cs="Aptos"/>
                <w:color w:val="000000" w:themeColor="text1" w:themeTint="FF" w:themeShade="FF"/>
                <w:sz w:val="20"/>
                <w:szCs w:val="20"/>
              </w:rPr>
              <w:t>floorbook</w:t>
            </w:r>
            <w:r w:rsidRPr="5B4424E2" w:rsidR="70E5D964">
              <w:rPr>
                <w:rFonts w:ascii="Comic Sans MS" w:hAnsi="Comic Sans MS" w:eastAsia="Aptos" w:cs="Aptos"/>
                <w:color w:val="000000" w:themeColor="text1" w:themeTint="FF" w:themeShade="FF"/>
                <w:sz w:val="20"/>
                <w:szCs w:val="20"/>
              </w:rPr>
              <w:t xml:space="preserve"> to record progress </w:t>
            </w:r>
          </w:p>
          <w:p w:rsidR="5B4424E2" w:rsidP="5B4424E2" w:rsidRDefault="5B4424E2" w14:paraId="752864B2" w14:textId="1DDB9839">
            <w:pPr>
              <w:shd w:val="clear" w:color="auto" w:fill="FFFFFF" w:themeFill="background1"/>
              <w:rPr>
                <w:rFonts w:ascii="Comic Sans MS" w:hAnsi="Comic Sans MS" w:eastAsia="Aptos" w:cs="Aptos"/>
                <w:color w:val="000000" w:themeColor="text1" w:themeTint="FF" w:themeShade="FF"/>
                <w:sz w:val="20"/>
                <w:szCs w:val="20"/>
              </w:rPr>
            </w:pPr>
          </w:p>
          <w:p w:rsidRPr="007A5838" w:rsidR="3A67AC6E" w:rsidP="2EC7EE8D" w:rsidRDefault="005207BC" w14:paraId="5F066D3F" w14:textId="5826024B">
            <w:pPr>
              <w:rPr>
                <w:rFonts w:ascii="Comic Sans MS" w:hAnsi="Comic Sans MS" w:eastAsia="Comic Sans MS" w:cs="Comic Sans MS"/>
                <w:color w:val="000000" w:themeColor="text1"/>
                <w:sz w:val="20"/>
                <w:szCs w:val="20"/>
              </w:rPr>
            </w:pPr>
            <w:r>
              <w:rPr>
                <w:rFonts w:ascii="Comic Sans MS" w:hAnsi="Comic Sans MS" w:eastAsia="Comic Sans MS" w:cs="Comic Sans MS"/>
                <w:color w:val="000000" w:themeColor="text1"/>
                <w:sz w:val="20"/>
                <w:szCs w:val="20"/>
              </w:rPr>
              <w:t>Which will then link with</w:t>
            </w:r>
            <w:r w:rsidR="007A5838">
              <w:rPr>
                <w:rFonts w:ascii="Comic Sans MS" w:hAnsi="Comic Sans MS" w:eastAsia="Comic Sans MS" w:cs="Comic Sans MS"/>
                <w:color w:val="000000" w:themeColor="text1"/>
                <w:sz w:val="20"/>
                <w:szCs w:val="20"/>
              </w:rPr>
              <w:t xml:space="preserve"> </w:t>
            </w:r>
            <w:r w:rsidRPr="2EC7EE8D" w:rsidR="3A67AC6E">
              <w:rPr>
                <w:rFonts w:ascii="Comic Sans MS" w:hAnsi="Comic Sans MS" w:eastAsia="Comic Sans MS" w:cs="Comic Sans MS"/>
                <w:color w:val="000000" w:themeColor="text1"/>
                <w:sz w:val="20"/>
                <w:szCs w:val="20"/>
              </w:rPr>
              <w:t xml:space="preserve">where Buckstone is in regard to Scottish government’s Sustainability vision for 2030: </w:t>
            </w:r>
          </w:p>
          <w:p w:rsidRPr="007A5838" w:rsidR="3A67AC6E" w:rsidP="624B2208" w:rsidRDefault="5FC91303" w14:paraId="264873E1" w14:textId="0E69F812">
            <w:pPr>
              <w:pStyle w:val="ListParagraph"/>
              <w:numPr>
                <w:ilvl w:val="0"/>
                <w:numId w:val="33"/>
              </w:numPr>
              <w:rPr>
                <w:rFonts w:ascii="Comic Sans MS" w:hAnsi="Comic Sans MS" w:eastAsia="Comic Sans MS" w:cs="Comic Sans MS"/>
                <w:color w:val="000000" w:themeColor="text1"/>
                <w:sz w:val="20"/>
                <w:szCs w:val="20"/>
              </w:rPr>
            </w:pPr>
            <w:r w:rsidRPr="007A5838">
              <w:rPr>
                <w:rFonts w:ascii="Comic Sans MS" w:hAnsi="Comic Sans MS" w:eastAsia="Comic Sans MS" w:cs="Comic Sans MS"/>
                <w:b/>
                <w:bCs/>
                <w:color w:val="000000" w:themeColor="text1"/>
                <w:sz w:val="20"/>
                <w:szCs w:val="20"/>
              </w:rPr>
              <w:t>Curriculum</w:t>
            </w:r>
            <w:r w:rsidRPr="007A5838">
              <w:rPr>
                <w:rFonts w:ascii="Comic Sans MS" w:hAnsi="Comic Sans MS" w:eastAsia="Comic Sans MS" w:cs="Comic Sans MS"/>
                <w:color w:val="000000" w:themeColor="text1"/>
                <w:sz w:val="20"/>
                <w:szCs w:val="20"/>
              </w:rPr>
              <w:t xml:space="preserve"> - Learning, teaching, assessment, pedagogy</w:t>
            </w:r>
          </w:p>
          <w:p w:rsidRPr="007A5838" w:rsidR="3A67AC6E" w:rsidP="624B2208" w:rsidRDefault="5FC91303" w14:paraId="2EE001EE" w14:textId="52562C65">
            <w:pPr>
              <w:pStyle w:val="ListParagraph"/>
              <w:numPr>
                <w:ilvl w:val="0"/>
                <w:numId w:val="33"/>
              </w:numPr>
              <w:rPr>
                <w:rFonts w:ascii="Comic Sans MS" w:hAnsi="Comic Sans MS" w:eastAsia="Comic Sans MS" w:cs="Comic Sans MS"/>
                <w:color w:val="000000" w:themeColor="text1"/>
                <w:sz w:val="20"/>
                <w:szCs w:val="20"/>
              </w:rPr>
            </w:pPr>
            <w:r w:rsidRPr="007A5838">
              <w:rPr>
                <w:rFonts w:ascii="Comic Sans MS" w:hAnsi="Comic Sans MS" w:eastAsia="Comic Sans MS" w:cs="Comic Sans MS"/>
                <w:b/>
                <w:bCs/>
                <w:color w:val="000000" w:themeColor="text1"/>
                <w:sz w:val="20"/>
                <w:szCs w:val="20"/>
              </w:rPr>
              <w:t>Culture</w:t>
            </w:r>
            <w:r w:rsidRPr="007A5838">
              <w:rPr>
                <w:rFonts w:ascii="Comic Sans MS" w:hAnsi="Comic Sans MS" w:eastAsia="Comic Sans MS" w:cs="Comic Sans MS"/>
                <w:color w:val="000000" w:themeColor="text1"/>
                <w:sz w:val="20"/>
                <w:szCs w:val="20"/>
              </w:rPr>
              <w:t xml:space="preserve"> - Learner voice, UNCRC, ethos, relationships</w:t>
            </w:r>
          </w:p>
          <w:p w:rsidRPr="007A5838" w:rsidR="3A67AC6E" w:rsidP="624B2208" w:rsidRDefault="5FC91303" w14:paraId="41E748B0" w14:textId="7B84E643">
            <w:pPr>
              <w:pStyle w:val="ListParagraph"/>
              <w:numPr>
                <w:ilvl w:val="0"/>
                <w:numId w:val="33"/>
              </w:numPr>
              <w:rPr>
                <w:rFonts w:ascii="Comic Sans MS" w:hAnsi="Comic Sans MS" w:eastAsia="Comic Sans MS" w:cs="Comic Sans MS"/>
                <w:color w:val="000000" w:themeColor="text1"/>
                <w:sz w:val="20"/>
                <w:szCs w:val="20"/>
              </w:rPr>
            </w:pPr>
            <w:r w:rsidRPr="007A5838">
              <w:rPr>
                <w:rFonts w:ascii="Comic Sans MS" w:hAnsi="Comic Sans MS" w:eastAsia="Comic Sans MS" w:cs="Comic Sans MS"/>
                <w:b/>
                <w:bCs/>
                <w:color w:val="000000" w:themeColor="text1"/>
                <w:sz w:val="20"/>
                <w:szCs w:val="20"/>
              </w:rPr>
              <w:t>Community</w:t>
            </w:r>
            <w:r w:rsidRPr="007A5838">
              <w:rPr>
                <w:rFonts w:ascii="Comic Sans MS" w:hAnsi="Comic Sans MS" w:eastAsia="Comic Sans MS" w:cs="Comic Sans MS"/>
                <w:color w:val="000000" w:themeColor="text1"/>
                <w:sz w:val="20"/>
                <w:szCs w:val="20"/>
              </w:rPr>
              <w:t xml:space="preserve"> - Place, partnerships, families, local action</w:t>
            </w:r>
          </w:p>
          <w:p w:rsidRPr="007A5838" w:rsidR="3A67AC6E" w:rsidP="624B2208" w:rsidRDefault="094FC0D1" w14:paraId="22383B34" w14:textId="5F410D34">
            <w:pPr>
              <w:pStyle w:val="ListParagraph"/>
              <w:numPr>
                <w:ilvl w:val="0"/>
                <w:numId w:val="33"/>
              </w:numPr>
              <w:rPr>
                <w:rFonts w:ascii="Comic Sans MS" w:hAnsi="Comic Sans MS" w:eastAsia="Comic Sans MS" w:cs="Comic Sans MS"/>
                <w:color w:val="000000" w:themeColor="text1"/>
                <w:sz w:val="20"/>
                <w:szCs w:val="20"/>
              </w:rPr>
            </w:pPr>
            <w:r w:rsidRPr="007A5838">
              <w:rPr>
                <w:rFonts w:ascii="Comic Sans MS" w:hAnsi="Comic Sans MS" w:eastAsia="Comic Sans MS" w:cs="Comic Sans MS"/>
                <w:b/>
                <w:bCs/>
                <w:color w:val="000000" w:themeColor="text1"/>
                <w:sz w:val="20"/>
                <w:szCs w:val="20"/>
              </w:rPr>
              <w:t>Campus</w:t>
            </w:r>
            <w:r w:rsidRPr="007A5838">
              <w:rPr>
                <w:rFonts w:ascii="Comic Sans MS" w:hAnsi="Comic Sans MS" w:eastAsia="Comic Sans MS" w:cs="Comic Sans MS"/>
                <w:color w:val="000000" w:themeColor="text1"/>
                <w:sz w:val="20"/>
                <w:szCs w:val="20"/>
              </w:rPr>
              <w:t xml:space="preserve"> - Buildings, grounds, transport, energy &amp; water use, sustainable development goals</w:t>
            </w:r>
          </w:p>
          <w:p w:rsidR="3A67AC6E" w:rsidP="597E92AA" w:rsidRDefault="3A67AC6E" w14:paraId="65909C92" w14:textId="18AE8EF0">
            <w:pPr>
              <w:shd w:val="clear" w:color="auto" w:fill="FFFFFF" w:themeFill="background1"/>
            </w:pPr>
          </w:p>
          <w:p w:rsidR="3A67AC6E" w:rsidP="2EC7EE8D" w:rsidRDefault="3A67AC6E" w14:paraId="2D9C5E24" w14:textId="34CE359E">
            <w:pPr>
              <w:ind w:left="720"/>
              <w:rPr>
                <w:rFonts w:ascii="Comic Sans MS" w:hAnsi="Comic Sans MS" w:eastAsia="Comic Sans MS" w:cs="Comic Sans MS"/>
                <w:color w:val="000000" w:themeColor="text1"/>
                <w:sz w:val="20"/>
                <w:szCs w:val="20"/>
                <w:highlight w:val="yellow"/>
              </w:rPr>
            </w:pPr>
          </w:p>
          <w:p w:rsidR="3A67AC6E" w:rsidP="3A67AC6E" w:rsidRDefault="3A67AC6E" w14:paraId="2D6570D5" w14:textId="7F67E3C3">
            <w:pPr>
              <w:rPr>
                <w:rFonts w:ascii="Comic Sans MS" w:hAnsi="Comic Sans MS" w:eastAsia="Comic Sans MS" w:cs="Comic Sans MS"/>
                <w:color w:val="000000" w:themeColor="text1"/>
                <w:sz w:val="20"/>
                <w:szCs w:val="20"/>
              </w:rPr>
            </w:pPr>
          </w:p>
          <w:p w:rsidR="3A67AC6E" w:rsidP="3A67AC6E" w:rsidRDefault="3A67AC6E" w14:paraId="14C0FB7A" w14:textId="60D2C1AD">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Parental involvement and engagement – implement actions from 24/25 evaluation. </w:t>
            </w:r>
            <w:r w:rsidRPr="3A67AC6E" w:rsidR="0345AAE3">
              <w:rPr>
                <w:rFonts w:ascii="Comic Sans MS" w:hAnsi="Comic Sans MS" w:eastAsia="Comic Sans MS" w:cs="Comic Sans MS"/>
                <w:color w:val="000000" w:themeColor="text1"/>
                <w:sz w:val="20"/>
                <w:szCs w:val="20"/>
              </w:rPr>
              <w:t>Continued work on Parental Involvement and Engagement</w:t>
            </w:r>
            <w:r w:rsidRPr="3A67AC6E">
              <w:rPr>
                <w:rFonts w:ascii="Comic Sans MS" w:hAnsi="Comic Sans MS" w:eastAsia="Comic Sans MS" w:cs="Comic Sans MS"/>
                <w:color w:val="000000" w:themeColor="text1"/>
                <w:sz w:val="20"/>
                <w:szCs w:val="20"/>
              </w:rPr>
              <w:t xml:space="preserve"> and Parent Council and plan next steps from this.</w:t>
            </w:r>
          </w:p>
        </w:tc>
        <w:tc>
          <w:tcPr>
            <w:tcW w:w="3915" w:type="dxa"/>
            <w:shd w:val="clear" w:color="auto" w:fill="FFFFFF" w:themeFill="background1"/>
            <w:tcMar>
              <w:left w:w="105" w:type="dxa"/>
              <w:right w:w="105" w:type="dxa"/>
            </w:tcMar>
          </w:tcPr>
          <w:p w:rsidR="3A67AC6E" w:rsidP="3A67AC6E" w:rsidRDefault="3A67AC6E" w14:paraId="52D18E54" w14:textId="0A93D4D3">
            <w:pPr>
              <w:jc w:val="both"/>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Sustainability:</w:t>
            </w:r>
          </w:p>
          <w:p w:rsidR="3A67AC6E" w:rsidP="3A67AC6E" w:rsidRDefault="3A67AC6E" w14:paraId="356BB180" w14:textId="7AC06811">
            <w:pPr>
              <w:jc w:val="both"/>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Embed VVAs</w:t>
            </w:r>
          </w:p>
          <w:p w:rsidR="3A67AC6E" w:rsidP="3A67AC6E" w:rsidRDefault="3A67AC6E" w14:paraId="2D0DE0DC" w14:textId="1D4DA1FB">
            <w:pPr>
              <w:jc w:val="both"/>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Review Sustainability progress and identify next steps in relation to Eco, Equalities/RRS, Curriculum, Culture, Community and Campus, sustainable development goals.</w:t>
            </w:r>
          </w:p>
          <w:p w:rsidR="3A67AC6E" w:rsidP="3A67AC6E" w:rsidRDefault="3A67AC6E" w14:paraId="706F94AE" w14:textId="3BE6CE6E">
            <w:pPr>
              <w:jc w:val="both"/>
              <w:rPr>
                <w:rFonts w:ascii="Comic Sans MS" w:hAnsi="Comic Sans MS" w:eastAsia="Comic Sans MS" w:cs="Comic Sans MS"/>
                <w:color w:val="000000" w:themeColor="text1"/>
                <w:sz w:val="20"/>
                <w:szCs w:val="20"/>
              </w:rPr>
            </w:pPr>
          </w:p>
          <w:p w:rsidR="3A67AC6E" w:rsidP="3A67AC6E" w:rsidRDefault="3A67AC6E" w14:paraId="622BD82D" w14:textId="6F9A1177">
            <w:pPr>
              <w:jc w:val="both"/>
              <w:rPr>
                <w:rFonts w:ascii="Comic Sans MS" w:hAnsi="Comic Sans MS" w:eastAsia="Comic Sans MS" w:cs="Comic Sans MS"/>
                <w:color w:val="000000" w:themeColor="text1"/>
                <w:sz w:val="20"/>
                <w:szCs w:val="20"/>
              </w:rPr>
            </w:pPr>
          </w:p>
          <w:p w:rsidR="3A67AC6E" w:rsidP="3A67AC6E" w:rsidRDefault="3A67AC6E" w14:paraId="3515D019" w14:textId="54E23107">
            <w:pPr>
              <w:jc w:val="both"/>
              <w:rPr>
                <w:rFonts w:ascii="Comic Sans MS" w:hAnsi="Comic Sans MS" w:eastAsia="Comic Sans MS" w:cs="Comic Sans MS"/>
                <w:color w:val="000000" w:themeColor="text1"/>
                <w:sz w:val="20"/>
                <w:szCs w:val="20"/>
              </w:rPr>
            </w:pPr>
          </w:p>
          <w:p w:rsidR="3A67AC6E" w:rsidP="3A67AC6E" w:rsidRDefault="3A67AC6E" w14:paraId="618DAF1E" w14:textId="774116BF">
            <w:pPr>
              <w:jc w:val="both"/>
              <w:rPr>
                <w:rFonts w:ascii="Comic Sans MS" w:hAnsi="Comic Sans MS" w:eastAsia="Comic Sans MS" w:cs="Comic Sans MS"/>
                <w:color w:val="000000" w:themeColor="text1"/>
                <w:sz w:val="20"/>
                <w:szCs w:val="20"/>
              </w:rPr>
            </w:pPr>
          </w:p>
          <w:p w:rsidR="3A67AC6E" w:rsidP="3A67AC6E" w:rsidRDefault="3A67AC6E" w14:paraId="03B8C5B2" w14:textId="537F6D91">
            <w:pPr>
              <w:jc w:val="both"/>
              <w:rPr>
                <w:rFonts w:ascii="Comic Sans MS" w:hAnsi="Comic Sans MS" w:eastAsia="Comic Sans MS" w:cs="Comic Sans MS"/>
                <w:color w:val="000000" w:themeColor="text1"/>
                <w:sz w:val="20"/>
                <w:szCs w:val="20"/>
              </w:rPr>
            </w:pPr>
          </w:p>
          <w:p w:rsidR="3A67AC6E" w:rsidP="3A67AC6E" w:rsidRDefault="3A67AC6E" w14:paraId="1F9C953E" w14:textId="08DEB22C">
            <w:pPr>
              <w:jc w:val="both"/>
              <w:rPr>
                <w:rFonts w:ascii="Comic Sans MS" w:hAnsi="Comic Sans MS" w:eastAsia="Comic Sans MS" w:cs="Comic Sans MS"/>
                <w:color w:val="000000" w:themeColor="text1"/>
                <w:sz w:val="20"/>
                <w:szCs w:val="20"/>
              </w:rPr>
            </w:pPr>
          </w:p>
          <w:p w:rsidR="3A67AC6E" w:rsidP="3A67AC6E" w:rsidRDefault="3A67AC6E" w14:paraId="31C91719" w14:textId="34AEDB52">
            <w:pPr>
              <w:jc w:val="both"/>
              <w:rPr>
                <w:rFonts w:ascii="Comic Sans MS" w:hAnsi="Comic Sans MS" w:eastAsia="Comic Sans MS" w:cs="Comic Sans MS"/>
                <w:color w:val="000000" w:themeColor="text1"/>
                <w:sz w:val="20"/>
                <w:szCs w:val="20"/>
              </w:rPr>
            </w:pPr>
          </w:p>
          <w:p w:rsidR="3A67AC6E" w:rsidP="3A67AC6E" w:rsidRDefault="3A67AC6E" w14:paraId="056F43C1" w14:textId="111B9B9F">
            <w:pPr>
              <w:jc w:val="both"/>
              <w:rPr>
                <w:rFonts w:ascii="Comic Sans MS" w:hAnsi="Comic Sans MS" w:eastAsia="Comic Sans MS" w:cs="Comic Sans MS"/>
                <w:color w:val="000000" w:themeColor="text1"/>
                <w:sz w:val="20"/>
                <w:szCs w:val="20"/>
              </w:rPr>
            </w:pPr>
          </w:p>
          <w:p w:rsidR="3A67AC6E" w:rsidP="3A67AC6E" w:rsidRDefault="3A67AC6E" w14:paraId="43305CC5" w14:textId="362DA64D">
            <w:pPr>
              <w:jc w:val="both"/>
              <w:rPr>
                <w:rFonts w:ascii="Comic Sans MS" w:hAnsi="Comic Sans MS" w:eastAsia="Comic Sans MS" w:cs="Comic Sans MS"/>
                <w:color w:val="000000" w:themeColor="text1"/>
                <w:sz w:val="20"/>
                <w:szCs w:val="20"/>
              </w:rPr>
            </w:pPr>
          </w:p>
          <w:p w:rsidR="3A67AC6E" w:rsidP="3A67AC6E" w:rsidRDefault="3A67AC6E" w14:paraId="44AB1EE7" w14:textId="7661839F">
            <w:pPr>
              <w:jc w:val="both"/>
              <w:rPr>
                <w:rFonts w:ascii="Comic Sans MS" w:hAnsi="Comic Sans MS" w:eastAsia="Comic Sans MS" w:cs="Comic Sans MS"/>
                <w:color w:val="000000" w:themeColor="text1"/>
                <w:sz w:val="20"/>
                <w:szCs w:val="20"/>
              </w:rPr>
            </w:pPr>
          </w:p>
          <w:p w:rsidR="3A67AC6E" w:rsidP="3A67AC6E" w:rsidRDefault="3A67AC6E" w14:paraId="2A0B0588" w14:textId="2603F0DB">
            <w:pPr>
              <w:jc w:val="both"/>
              <w:rPr>
                <w:rFonts w:ascii="Comic Sans MS" w:hAnsi="Comic Sans MS" w:eastAsia="Comic Sans MS" w:cs="Comic Sans MS"/>
                <w:color w:val="000000" w:themeColor="text1"/>
                <w:sz w:val="20"/>
                <w:szCs w:val="20"/>
              </w:rPr>
            </w:pPr>
          </w:p>
          <w:p w:rsidR="3A67AC6E" w:rsidP="3A67AC6E" w:rsidRDefault="3A67AC6E" w14:paraId="4DF37B9B" w14:textId="24767028">
            <w:pPr>
              <w:jc w:val="both"/>
              <w:rPr>
                <w:rFonts w:ascii="Comic Sans MS" w:hAnsi="Comic Sans MS" w:eastAsia="Comic Sans MS" w:cs="Comic Sans MS"/>
                <w:color w:val="000000" w:themeColor="text1"/>
                <w:sz w:val="20"/>
                <w:szCs w:val="20"/>
              </w:rPr>
            </w:pPr>
          </w:p>
          <w:p w:rsidR="3A67AC6E" w:rsidP="3A67AC6E" w:rsidRDefault="3A67AC6E" w14:paraId="3AF27A95" w14:textId="503E6705">
            <w:pPr>
              <w:jc w:val="both"/>
              <w:rPr>
                <w:rFonts w:ascii="Comic Sans MS" w:hAnsi="Comic Sans MS" w:eastAsia="Comic Sans MS" w:cs="Comic Sans MS"/>
                <w:color w:val="000000" w:themeColor="text1"/>
                <w:sz w:val="20"/>
                <w:szCs w:val="20"/>
              </w:rPr>
            </w:pPr>
          </w:p>
          <w:p w:rsidR="3A67AC6E" w:rsidP="3A67AC6E" w:rsidRDefault="3A67AC6E" w14:paraId="104E1740" w14:textId="50F97D83">
            <w:pPr>
              <w:jc w:val="both"/>
              <w:rPr>
                <w:rFonts w:ascii="Comic Sans MS" w:hAnsi="Comic Sans MS" w:eastAsia="Comic Sans MS" w:cs="Comic Sans MS"/>
                <w:color w:val="000000" w:themeColor="text1"/>
                <w:sz w:val="20"/>
                <w:szCs w:val="20"/>
              </w:rPr>
            </w:pPr>
          </w:p>
          <w:p w:rsidR="3A67AC6E" w:rsidP="3A67AC6E" w:rsidRDefault="3A67AC6E" w14:paraId="43C81537" w14:textId="3D3C05C7">
            <w:pPr>
              <w:jc w:val="both"/>
              <w:rPr>
                <w:rFonts w:ascii="Comic Sans MS" w:hAnsi="Comic Sans MS" w:eastAsia="Comic Sans MS" w:cs="Comic Sans MS"/>
                <w:color w:val="000000" w:themeColor="text1"/>
                <w:sz w:val="20"/>
                <w:szCs w:val="20"/>
              </w:rPr>
            </w:pPr>
          </w:p>
          <w:p w:rsidR="3A67AC6E" w:rsidP="3A67AC6E" w:rsidRDefault="3A67AC6E" w14:paraId="2B94C938" w14:textId="60D26F67">
            <w:pPr>
              <w:jc w:val="both"/>
              <w:rPr>
                <w:rFonts w:ascii="Comic Sans MS" w:hAnsi="Comic Sans MS" w:eastAsia="Comic Sans MS" w:cs="Comic Sans MS"/>
                <w:color w:val="000000" w:themeColor="text1"/>
                <w:sz w:val="20"/>
                <w:szCs w:val="20"/>
              </w:rPr>
            </w:pPr>
          </w:p>
          <w:p w:rsidR="3A67AC6E" w:rsidP="3A67AC6E" w:rsidRDefault="3A67AC6E" w14:paraId="7C114175" w14:textId="3048B69B">
            <w:pPr>
              <w:jc w:val="both"/>
              <w:rPr>
                <w:rFonts w:ascii="Comic Sans MS" w:hAnsi="Comic Sans MS" w:eastAsia="Comic Sans MS" w:cs="Comic Sans MS"/>
                <w:color w:val="000000" w:themeColor="text1"/>
                <w:sz w:val="20"/>
                <w:szCs w:val="20"/>
              </w:rPr>
            </w:pPr>
          </w:p>
          <w:p w:rsidR="3A67AC6E" w:rsidP="3A67AC6E" w:rsidRDefault="3A67AC6E" w14:paraId="56C4722B" w14:textId="346CD325">
            <w:pPr>
              <w:jc w:val="both"/>
              <w:rPr>
                <w:rFonts w:ascii="Comic Sans MS" w:hAnsi="Comic Sans MS" w:eastAsia="Comic Sans MS" w:cs="Comic Sans MS"/>
                <w:color w:val="000000" w:themeColor="text1"/>
                <w:sz w:val="20"/>
                <w:szCs w:val="20"/>
              </w:rPr>
            </w:pPr>
          </w:p>
          <w:p w:rsidR="3A67AC6E" w:rsidP="3A67AC6E" w:rsidRDefault="3A67AC6E" w14:paraId="56E72A49" w14:textId="73DD8603">
            <w:pPr>
              <w:jc w:val="both"/>
              <w:rPr>
                <w:rFonts w:ascii="Comic Sans MS" w:hAnsi="Comic Sans MS" w:eastAsia="Comic Sans MS" w:cs="Comic Sans MS"/>
                <w:color w:val="000000" w:themeColor="text1"/>
                <w:sz w:val="20"/>
                <w:szCs w:val="20"/>
              </w:rPr>
            </w:pPr>
          </w:p>
          <w:p w:rsidR="3A67AC6E" w:rsidP="3A67AC6E" w:rsidRDefault="3A67AC6E" w14:paraId="678E4677" w14:textId="58F2C040">
            <w:pPr>
              <w:jc w:val="both"/>
              <w:rPr>
                <w:rFonts w:ascii="Comic Sans MS" w:hAnsi="Comic Sans MS" w:eastAsia="Comic Sans MS" w:cs="Comic Sans MS"/>
                <w:color w:val="000000" w:themeColor="text1"/>
                <w:sz w:val="20"/>
                <w:szCs w:val="20"/>
              </w:rPr>
            </w:pPr>
          </w:p>
          <w:p w:rsidR="3A67AC6E" w:rsidP="3A67AC6E" w:rsidRDefault="3A67AC6E" w14:paraId="561A5F08" w14:textId="76D8724A">
            <w:pPr>
              <w:jc w:val="both"/>
              <w:rPr>
                <w:rFonts w:ascii="Comic Sans MS" w:hAnsi="Comic Sans MS" w:eastAsia="Comic Sans MS" w:cs="Comic Sans MS"/>
                <w:color w:val="000000" w:themeColor="text1"/>
                <w:sz w:val="20"/>
                <w:szCs w:val="20"/>
              </w:rPr>
            </w:pPr>
          </w:p>
          <w:p w:rsidR="3A67AC6E" w:rsidP="3A67AC6E" w:rsidRDefault="3A67AC6E" w14:paraId="55B14AEF" w14:textId="13921178">
            <w:pPr>
              <w:jc w:val="both"/>
              <w:rPr>
                <w:rFonts w:ascii="Comic Sans MS" w:hAnsi="Comic Sans MS" w:eastAsia="Comic Sans MS" w:cs="Comic Sans MS"/>
                <w:color w:val="000000" w:themeColor="text1"/>
                <w:sz w:val="20"/>
                <w:szCs w:val="20"/>
              </w:rPr>
            </w:pPr>
          </w:p>
          <w:p w:rsidR="3A67AC6E" w:rsidP="3A67AC6E" w:rsidRDefault="3A67AC6E" w14:paraId="14864E54" w14:textId="1D06D496">
            <w:pPr>
              <w:jc w:val="both"/>
              <w:rPr>
                <w:rFonts w:ascii="Comic Sans MS" w:hAnsi="Comic Sans MS" w:eastAsia="Comic Sans MS" w:cs="Comic Sans MS"/>
                <w:color w:val="000000" w:themeColor="text1"/>
                <w:sz w:val="20"/>
                <w:szCs w:val="20"/>
              </w:rPr>
            </w:pPr>
          </w:p>
          <w:p w:rsidR="3A67AC6E" w:rsidP="3A67AC6E" w:rsidRDefault="3A67AC6E" w14:paraId="2D86D505" w14:textId="66463EFE">
            <w:pPr>
              <w:jc w:val="both"/>
              <w:rPr>
                <w:rFonts w:ascii="Comic Sans MS" w:hAnsi="Comic Sans MS" w:eastAsia="Comic Sans MS" w:cs="Comic Sans MS"/>
                <w:color w:val="000000" w:themeColor="text1"/>
                <w:sz w:val="20"/>
                <w:szCs w:val="20"/>
              </w:rPr>
            </w:pPr>
          </w:p>
        </w:tc>
      </w:tr>
      <w:tr w:rsidR="3A67AC6E" w:rsidTr="5B4424E2" w14:paraId="4DB0C0DD" w14:textId="77777777">
        <w:trPr>
          <w:trHeight w:val="300"/>
        </w:trPr>
        <w:tc>
          <w:tcPr>
            <w:tcW w:w="3915" w:type="dxa"/>
            <w:shd w:val="clear" w:color="auto" w:fill="FFC000"/>
            <w:tcMar>
              <w:left w:w="105" w:type="dxa"/>
              <w:right w:w="105" w:type="dxa"/>
            </w:tcMar>
          </w:tcPr>
          <w:p w:rsidR="3A67AC6E" w:rsidP="3A67AC6E" w:rsidRDefault="3A67AC6E" w14:paraId="6E8B31AF" w14:textId="68F8A071">
            <w:pPr>
              <w:jc w:val="cente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2.3</w:t>
            </w:r>
          </w:p>
        </w:tc>
        <w:tc>
          <w:tcPr>
            <w:tcW w:w="3915" w:type="dxa"/>
            <w:shd w:val="clear" w:color="auto" w:fill="FFFFFF" w:themeFill="background1"/>
            <w:tcMar>
              <w:left w:w="105" w:type="dxa"/>
              <w:right w:w="105" w:type="dxa"/>
            </w:tcMar>
          </w:tcPr>
          <w:p w:rsidR="3A67AC6E" w:rsidP="3A67AC6E" w:rsidRDefault="3A67AC6E" w14:paraId="5E36244C" w14:textId="6942D4E3">
            <w:pPr>
              <w:rPr>
                <w:rFonts w:ascii="Comic Sans MS" w:hAnsi="Comic Sans MS" w:eastAsia="Comic Sans MS" w:cs="Comic Sans MS"/>
                <w:color w:val="000000" w:themeColor="text1"/>
                <w:sz w:val="20"/>
                <w:szCs w:val="20"/>
              </w:rPr>
            </w:pPr>
            <w:r w:rsidRPr="3A67AC6E">
              <w:rPr>
                <w:rStyle w:val="normaltextrun"/>
                <w:rFonts w:ascii="Comic Sans MS" w:hAnsi="Comic Sans MS" w:eastAsia="Comic Sans MS" w:cs="Comic Sans MS"/>
                <w:b/>
                <w:bCs/>
                <w:color w:val="000000" w:themeColor="text1"/>
                <w:sz w:val="20"/>
                <w:szCs w:val="20"/>
              </w:rPr>
              <w:t>Pace and Challenge:</w:t>
            </w:r>
          </w:p>
          <w:p w:rsidR="3A67AC6E" w:rsidP="3A67AC6E" w:rsidRDefault="3A67AC6E" w14:paraId="2DCBB467" w14:textId="5E5563CE">
            <w:pPr>
              <w:rPr>
                <w:rFonts w:ascii="Comic Sans MS" w:hAnsi="Comic Sans MS" w:eastAsia="Comic Sans MS" w:cs="Comic Sans MS"/>
                <w:color w:val="000000" w:themeColor="text1"/>
                <w:sz w:val="20"/>
                <w:szCs w:val="20"/>
              </w:rPr>
            </w:pPr>
            <w:r w:rsidRPr="3A67AC6E">
              <w:rPr>
                <w:rStyle w:val="normaltextrun"/>
                <w:rFonts w:ascii="Comic Sans MS" w:hAnsi="Comic Sans MS" w:eastAsia="Comic Sans MS" w:cs="Comic Sans MS"/>
                <w:color w:val="000000" w:themeColor="text1"/>
                <w:sz w:val="20"/>
                <w:szCs w:val="20"/>
              </w:rPr>
              <w:t>- Continue to develop our teaching and learning approaches to ensure appropriate pace and challenge for all learners is embedded through:</w:t>
            </w:r>
          </w:p>
          <w:p w:rsidR="3A67AC6E" w:rsidP="3A67AC6E" w:rsidRDefault="3A67AC6E" w14:paraId="3955AA5C" w14:textId="66574C6D">
            <w:pPr>
              <w:pStyle w:val="paragraph"/>
              <w:spacing w:beforeAutospacing="0" w:afterAutospacing="0"/>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Maths and Numeracy – primary whole school focus, Literacy – secondary focus based on staff’s own development priorities</w:t>
            </w:r>
          </w:p>
          <w:p w:rsidR="3A67AC6E" w:rsidP="3A67AC6E" w:rsidRDefault="3A67AC6E" w14:paraId="5B1E92A3" w14:textId="1F23B872">
            <w:pPr>
              <w:pStyle w:val="paragraph"/>
              <w:spacing w:beforeAutospacing="0" w:afterAutospacing="0"/>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Digital</w:t>
            </w:r>
          </w:p>
          <w:p w:rsidR="3A67AC6E" w:rsidP="3A67AC6E" w:rsidRDefault="3A67AC6E" w14:paraId="2A6FF7C9" w14:textId="2A8625B2">
            <w:pPr>
              <w:pStyle w:val="paragraph"/>
              <w:spacing w:beforeAutospacing="0" w:afterAutospacing="0"/>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Learning environment</w:t>
            </w:r>
          </w:p>
          <w:p w:rsidR="3A67AC6E" w:rsidP="3A67AC6E" w:rsidRDefault="3A67AC6E" w14:paraId="3F341C93" w14:textId="59F852ED">
            <w:pPr>
              <w:pStyle w:val="paragraph"/>
              <w:spacing w:beforeAutospacing="0" w:afterAutospacing="0"/>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Pupil voice and choice</w:t>
            </w:r>
          </w:p>
          <w:p w:rsidR="3A67AC6E" w:rsidP="3A67AC6E" w:rsidRDefault="3A67AC6E" w14:paraId="60ED5CDA" w14:textId="260B28E8">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share effective/most impactful approaches and resources for pace and challenge</w:t>
            </w:r>
          </w:p>
          <w:p w:rsidR="3A67AC6E" w:rsidP="3A67AC6E" w:rsidRDefault="3A67AC6E" w14:paraId="6CE15937" w14:textId="1D0061E2">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Agree on key consistent approaches for Buckstone, with staff also having flexibility to use other approaches and include this in a draft learning and teaching policy.</w:t>
            </w:r>
          </w:p>
          <w:p w:rsidR="3A67AC6E" w:rsidP="3A67AC6E" w:rsidRDefault="3A67AC6E" w14:paraId="6572B203" w14:textId="62884BB8">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05A142EF" w14:textId="49FCD44B">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Questioning</w:t>
            </w:r>
          </w:p>
          <w:p w:rsidR="5A76A037" w:rsidP="2DD825C7" w:rsidRDefault="5A76A037" w14:paraId="19C80CD8" w14:textId="0D7C25AA">
            <w:pPr>
              <w:pStyle w:val="paragraph"/>
              <w:spacing w:beforeAutospacing="0" w:afterAutospacing="0"/>
              <w:rPr>
                <w:rFonts w:ascii="Comic Sans MS" w:hAnsi="Comic Sans MS" w:eastAsia="Comic Sans MS" w:cs="Comic Sans MS"/>
                <w:color w:val="000000" w:themeColor="text1"/>
                <w:sz w:val="16"/>
                <w:szCs w:val="16"/>
              </w:rPr>
            </w:pPr>
            <w:r w:rsidRPr="2DD825C7">
              <w:rPr>
                <w:rStyle w:val="normaltextrun"/>
                <w:rFonts w:ascii="Comic Sans MS" w:hAnsi="Comic Sans MS" w:eastAsia="Comic Sans MS" w:cs="Comic Sans MS"/>
                <w:color w:val="000000" w:themeColor="text1"/>
                <w:sz w:val="20"/>
                <w:szCs w:val="20"/>
              </w:rPr>
              <w:t xml:space="preserve">- Continue to develop our teaching and learning approaches </w:t>
            </w:r>
            <w:r w:rsidRPr="2DD825C7" w:rsidR="73341B22">
              <w:rPr>
                <w:rStyle w:val="normaltextrun"/>
                <w:rFonts w:ascii="Comic Sans MS" w:hAnsi="Comic Sans MS" w:eastAsia="Comic Sans MS" w:cs="Comic Sans MS"/>
                <w:color w:val="000000" w:themeColor="text1"/>
                <w:sz w:val="20"/>
                <w:szCs w:val="20"/>
              </w:rPr>
              <w:t>with a focus on</w:t>
            </w:r>
            <w:r w:rsidRPr="2DD825C7" w:rsidR="03735EE4">
              <w:rPr>
                <w:rStyle w:val="normaltextrun"/>
                <w:rFonts w:ascii="Comic Sans MS" w:hAnsi="Comic Sans MS" w:eastAsia="Comic Sans MS" w:cs="Comic Sans MS"/>
                <w:color w:val="000000" w:themeColor="text1"/>
                <w:sz w:val="20"/>
                <w:szCs w:val="20"/>
              </w:rPr>
              <w:t xml:space="preserve"> high impact strategies through the launch of the LC model: </w:t>
            </w:r>
            <w:r w:rsidRPr="2DD825C7" w:rsidR="1AAA566E">
              <w:rPr>
                <w:rStyle w:val="normaltextrun"/>
                <w:rFonts w:ascii="Comic Sans MS" w:hAnsi="Comic Sans MS" w:eastAsia="Comic Sans MS" w:cs="Comic Sans MS"/>
                <w:color w:val="000000" w:themeColor="text1"/>
                <w:sz w:val="20"/>
                <w:szCs w:val="20"/>
              </w:rPr>
              <w:t xml:space="preserve">THRIVE </w:t>
            </w:r>
            <w:r w:rsidRPr="2DD825C7" w:rsidR="04746ECC">
              <w:rPr>
                <w:rFonts w:ascii="Comic Sans MS" w:hAnsi="Comic Sans MS" w:eastAsia="Comic Sans MS" w:cs="Comic Sans MS"/>
                <w:color w:val="000000" w:themeColor="text1"/>
                <w:sz w:val="16"/>
                <w:szCs w:val="16"/>
              </w:rPr>
              <w:t>(TARGETED TEACHING, HIGH-IMPACT STRATEGIES, RESPECTFUL RELATIONSHIPS, INTERACTIVE LEARNING, VISIBLE LEARNING GOALS, EFFECTIVE FEEDBACK)</w:t>
            </w:r>
          </w:p>
          <w:p w:rsidR="11B7B4C6" w:rsidP="3A67AC6E" w:rsidRDefault="11B7B4C6" w14:paraId="40D7331D" w14:textId="291B801F">
            <w:pPr>
              <w:pStyle w:val="paragraph"/>
              <w:spacing w:beforeAutospacing="0" w:afterAutospacing="0"/>
              <w:rPr>
                <w:rStyle w:val="normaltextrun"/>
                <w:rFonts w:ascii="Comic Sans MS" w:hAnsi="Comic Sans MS" w:eastAsia="Comic Sans MS" w:cs="Comic Sans MS"/>
                <w:color w:val="000000" w:themeColor="text1"/>
                <w:sz w:val="20"/>
                <w:szCs w:val="20"/>
              </w:rPr>
            </w:pPr>
            <w:r w:rsidRPr="3A67AC6E">
              <w:rPr>
                <w:rStyle w:val="normaltextrun"/>
                <w:rFonts w:ascii="Comic Sans MS" w:hAnsi="Comic Sans MS" w:eastAsia="Comic Sans MS" w:cs="Comic Sans MS"/>
                <w:color w:val="000000" w:themeColor="text1"/>
                <w:sz w:val="20"/>
                <w:szCs w:val="20"/>
              </w:rPr>
              <w:t xml:space="preserve">- </w:t>
            </w:r>
            <w:r w:rsidRPr="3A67AC6E" w:rsidR="72C8E2B8">
              <w:rPr>
                <w:rStyle w:val="normaltextrun"/>
                <w:rFonts w:ascii="Comic Sans MS" w:hAnsi="Comic Sans MS" w:eastAsia="Comic Sans MS" w:cs="Comic Sans MS"/>
                <w:color w:val="000000" w:themeColor="text1"/>
                <w:sz w:val="20"/>
                <w:szCs w:val="20"/>
              </w:rPr>
              <w:t>embedding Blooms questioning with a focus on literacy.</w:t>
            </w:r>
          </w:p>
          <w:p w:rsidR="3A67AC6E" w:rsidP="3A67AC6E" w:rsidRDefault="3A67AC6E" w14:paraId="597AF486" w14:textId="17217355">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share effective/most impactful approaches and resources for questioning</w:t>
            </w:r>
          </w:p>
          <w:p w:rsidR="3A67AC6E" w:rsidP="3A67AC6E" w:rsidRDefault="3A67AC6E" w14:paraId="61F2E66E" w14:textId="037DE327">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Agree on key consistent approaches for Buckstone, with staff also having flexibility to use other approaches and include this in a draft learning and teaching policy.</w:t>
            </w:r>
          </w:p>
          <w:p w:rsidR="7DAE77E0" w:rsidP="3A67AC6E" w:rsidRDefault="7DAE77E0" w14:paraId="0C4A508E" w14:textId="3D0C6450">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Implement changes identified in 24/25 to the ‘Good Practice Learning and Teaching policy. Continued </w:t>
            </w:r>
            <w:r w:rsidRPr="3A67AC6E" w:rsidR="44F4A68C">
              <w:rPr>
                <w:rFonts w:ascii="Comic Sans MS" w:hAnsi="Comic Sans MS" w:eastAsia="Comic Sans MS" w:cs="Comic Sans MS"/>
                <w:color w:val="000000" w:themeColor="text1"/>
                <w:sz w:val="20"/>
                <w:szCs w:val="20"/>
              </w:rPr>
              <w:t>r</w:t>
            </w:r>
            <w:r w:rsidRPr="3A67AC6E">
              <w:rPr>
                <w:rFonts w:ascii="Comic Sans MS" w:hAnsi="Comic Sans MS" w:eastAsia="Comic Sans MS" w:cs="Comic Sans MS"/>
                <w:color w:val="000000" w:themeColor="text1"/>
                <w:sz w:val="20"/>
                <w:szCs w:val="20"/>
              </w:rPr>
              <w:t>eview throughout the year.</w:t>
            </w:r>
          </w:p>
          <w:p w:rsidR="3A67AC6E" w:rsidP="3A67AC6E" w:rsidRDefault="3A67AC6E" w14:paraId="535AAEFD" w14:textId="3C9A576F">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70D980FB" w14:textId="25C9BAAD">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Feedback</w:t>
            </w:r>
          </w:p>
          <w:p w:rsidR="3A67AC6E" w:rsidP="3A67AC6E" w:rsidRDefault="3A67AC6E" w14:paraId="7D9DEA7B" w14:textId="7151F59F">
            <w:pPr>
              <w:rPr>
                <w:rFonts w:ascii="Comic Sans MS" w:hAnsi="Comic Sans MS" w:eastAsia="Comic Sans MS" w:cs="Comic Sans MS"/>
                <w:color w:val="000000" w:themeColor="text1"/>
                <w:sz w:val="20"/>
                <w:szCs w:val="20"/>
              </w:rPr>
            </w:pPr>
            <w:r w:rsidRPr="3A67AC6E">
              <w:rPr>
                <w:rStyle w:val="normaltextrun"/>
                <w:rFonts w:ascii="Comic Sans MS" w:hAnsi="Comic Sans MS" w:eastAsia="Comic Sans MS" w:cs="Comic Sans MS"/>
                <w:color w:val="000000" w:themeColor="text1"/>
                <w:sz w:val="20"/>
                <w:szCs w:val="20"/>
              </w:rPr>
              <w:t>- Continue to develop our teaching and learning approaches to ensure appropriate f</w:t>
            </w:r>
            <w:r w:rsidRPr="3A67AC6E">
              <w:rPr>
                <w:rStyle w:val="normaltextrun"/>
                <w:rFonts w:ascii="Times New Roman" w:hAnsi="Times New Roman" w:eastAsia="Times New Roman" w:cs="Times New Roman"/>
                <w:color w:val="000000" w:themeColor="text1"/>
              </w:rPr>
              <w:t>eedback</w:t>
            </w:r>
            <w:r w:rsidRPr="3A67AC6E">
              <w:rPr>
                <w:rStyle w:val="normaltextrun"/>
                <w:rFonts w:ascii="Comic Sans MS" w:hAnsi="Comic Sans MS" w:eastAsia="Comic Sans MS" w:cs="Comic Sans MS"/>
                <w:color w:val="000000" w:themeColor="text1"/>
                <w:sz w:val="20"/>
                <w:szCs w:val="20"/>
              </w:rPr>
              <w:t xml:space="preserve"> for all learners is embedded through:</w:t>
            </w:r>
          </w:p>
          <w:p w:rsidR="3A67AC6E" w:rsidP="3A67AC6E" w:rsidRDefault="3A67AC6E" w14:paraId="55311DF9" w14:textId="436E2B89">
            <w:pPr>
              <w:pStyle w:val="paragraph"/>
              <w:spacing w:beforeAutospacing="0" w:afterAutospacing="0"/>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share effective/most impactful approaches and resources for feedback</w:t>
            </w:r>
          </w:p>
          <w:p w:rsidR="3A67AC6E" w:rsidP="3A67AC6E" w:rsidRDefault="3A67AC6E" w14:paraId="17345784" w14:textId="113CFB2B">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Agree on key consistent approaches for Buckstone, with staff also having flexibility to use other approaches and include this in a draft learning and teaching policy.</w:t>
            </w:r>
          </w:p>
          <w:p w:rsidR="3A67AC6E" w:rsidP="3A67AC6E" w:rsidRDefault="3A67AC6E" w14:paraId="489F9B61" w14:textId="21A1B785">
            <w:pPr>
              <w:rPr>
                <w:rFonts w:ascii="Comic Sans MS" w:hAnsi="Comic Sans MS" w:eastAsia="Comic Sans MS" w:cs="Comic Sans MS"/>
                <w:color w:val="000000" w:themeColor="text1"/>
                <w:sz w:val="20"/>
                <w:szCs w:val="20"/>
              </w:rPr>
            </w:pPr>
          </w:p>
        </w:tc>
      </w:tr>
      <w:tr w:rsidR="3A67AC6E" w:rsidTr="5B4424E2" w14:paraId="5737EBBF" w14:textId="77777777">
        <w:trPr>
          <w:trHeight w:val="300"/>
        </w:trPr>
        <w:tc>
          <w:tcPr>
            <w:tcW w:w="3915" w:type="dxa"/>
            <w:shd w:val="clear" w:color="auto" w:fill="92D050"/>
            <w:tcMar>
              <w:left w:w="105" w:type="dxa"/>
              <w:right w:w="105" w:type="dxa"/>
            </w:tcMar>
          </w:tcPr>
          <w:p w:rsidR="3A67AC6E" w:rsidP="3A67AC6E" w:rsidRDefault="3A67AC6E" w14:paraId="7A65FD9F" w14:textId="1CBA2542">
            <w:pPr>
              <w:jc w:val="cente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3.1</w:t>
            </w:r>
          </w:p>
        </w:tc>
        <w:tc>
          <w:tcPr>
            <w:tcW w:w="3915" w:type="dxa"/>
            <w:shd w:val="clear" w:color="auto" w:fill="FFFFFF" w:themeFill="background1"/>
            <w:tcMar>
              <w:left w:w="105" w:type="dxa"/>
              <w:right w:w="105" w:type="dxa"/>
            </w:tcMar>
          </w:tcPr>
          <w:p w:rsidR="3A67AC6E" w:rsidP="3A67AC6E" w:rsidRDefault="3A67AC6E" w14:paraId="1D6EEE2C" w14:textId="10C6BA59">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Well-being, Equality and Inclusion:</w:t>
            </w:r>
          </w:p>
          <w:p w:rsidR="3A67AC6E" w:rsidP="3A67AC6E" w:rsidRDefault="3A67AC6E" w14:paraId="157D5B8B" w14:textId="74852125">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-Achieve the UNCRC Gold Award:</w:t>
            </w:r>
          </w:p>
          <w:p w:rsidR="3A67AC6E" w:rsidP="3A67AC6E" w:rsidRDefault="3A67AC6E" w14:paraId="1330319E" w14:textId="51F19B80">
            <w:pPr>
              <w:pStyle w:val="ListParagraph"/>
              <w:numPr>
                <w:ilvl w:val="0"/>
                <w:numId w:val="21"/>
              </w:num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Ensure the whole learning community has a shared understanding of wellbeing and the children’s rights.</w:t>
            </w:r>
          </w:p>
          <w:p w:rsidR="3A67AC6E" w:rsidP="3A67AC6E" w:rsidRDefault="3A67AC6E" w14:paraId="41619135" w14:textId="5778983B">
            <w:pPr>
              <w:rPr>
                <w:rFonts w:ascii="Comic Sans MS" w:hAnsi="Comic Sans MS" w:eastAsia="Comic Sans MS" w:cs="Comic Sans MS"/>
                <w:color w:val="000000" w:themeColor="text1"/>
                <w:sz w:val="20"/>
                <w:szCs w:val="20"/>
              </w:rPr>
            </w:pPr>
          </w:p>
          <w:p w:rsidR="3A67AC6E" w:rsidP="3A67AC6E" w:rsidRDefault="3A67AC6E" w14:paraId="3FB3194E" w14:textId="62740A24">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-All staff engage in regular professional learning to ensure they are fully up-to-date with local, national and, where appropriate, international legislation affecting the rights, wellbeing and inclusion of all children and young people, with a particular focus on:</w:t>
            </w:r>
          </w:p>
          <w:p w:rsidR="3A67AC6E" w:rsidP="3A67AC6E" w:rsidRDefault="3A67AC6E" w14:paraId="5D10CD00" w14:textId="38E0E53D">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-LGBTQ+ </w:t>
            </w:r>
          </w:p>
          <w:p w:rsidR="3A67AC6E" w:rsidP="3A67AC6E" w:rsidRDefault="3A67AC6E" w14:paraId="35F6E4A7" w14:textId="4C2675B0">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-Care Experienced children.</w:t>
            </w:r>
          </w:p>
          <w:p w:rsidR="3A67AC6E" w:rsidP="3A67AC6E" w:rsidRDefault="3A67AC6E" w14:paraId="7A1937CF" w14:textId="19F1E28E">
            <w:pPr>
              <w:rPr>
                <w:rFonts w:ascii="Comic Sans MS" w:hAnsi="Comic Sans MS" w:eastAsia="Comic Sans MS" w:cs="Comic Sans MS"/>
                <w:color w:val="000000" w:themeColor="text1"/>
                <w:sz w:val="20"/>
                <w:szCs w:val="20"/>
              </w:rPr>
            </w:pPr>
          </w:p>
          <w:p w:rsidR="3A67AC6E" w:rsidP="3A67AC6E" w:rsidRDefault="3A67AC6E" w14:paraId="058A545C" w14:textId="59C6532B">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-Review of how Buckstone’s outdoor spaces are used effectively to promote positive relationships and wellbeing. </w:t>
            </w:r>
          </w:p>
          <w:p w:rsidR="3A67AC6E" w:rsidP="3A67AC6E" w:rsidRDefault="3A67AC6E" w14:paraId="25B21D5C" w14:textId="5F36706A">
            <w:pPr>
              <w:rPr>
                <w:rFonts w:ascii="Comic Sans MS" w:hAnsi="Comic Sans MS" w:eastAsia="Comic Sans MS" w:cs="Comic Sans MS"/>
                <w:color w:val="000000" w:themeColor="text1"/>
                <w:sz w:val="20"/>
                <w:szCs w:val="20"/>
              </w:rPr>
            </w:pPr>
          </w:p>
          <w:p w:rsidR="3A67AC6E" w:rsidP="3A67AC6E" w:rsidRDefault="3A67AC6E" w14:paraId="0E37F1E9" w14:textId="4960B652">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-Staff and partners have created an environment where children and young people feel listened to and are secure in their ability to discuss personal and sensitive aspects of their lives because they feel cared about. Adding to current good practice: </w:t>
            </w:r>
          </w:p>
          <w:p w:rsidR="3A67AC6E" w:rsidP="3A67AC6E" w:rsidRDefault="3A67AC6E" w14:paraId="6C4F6FA4" w14:textId="1FCDD535">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Support team training in kitbags for 1:1, small group work with identified pupils</w:t>
            </w:r>
          </w:p>
          <w:p w:rsidR="3A67AC6E" w:rsidP="3A67AC6E" w:rsidRDefault="3A67AC6E" w14:paraId="4C549F7C" w14:textId="23676D0A">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Circle of Friends resource trialled in identified classes – whole class approach</w:t>
            </w:r>
          </w:p>
          <w:p w:rsidR="3A67AC6E" w:rsidP="3A67AC6E" w:rsidRDefault="3A67AC6E" w14:paraId="3F0B4F74" w14:textId="1A145C7B">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Review of approaches to well-being equality and inclusion with a view to identifying highly effective practice and next steps</w:t>
            </w:r>
          </w:p>
          <w:p w:rsidR="40B53AA1" w:rsidP="3A67AC6E" w:rsidRDefault="40B53AA1" w14:paraId="30A773F1" w14:textId="06D608A5">
            <w:pPr>
              <w:rPr>
                <w:rFonts w:ascii="Comic Sans MS" w:hAnsi="Comic Sans MS" w:eastAsia="Comic Sans MS" w:cs="Comic Sans MS"/>
                <w:color w:val="000000" w:themeColor="text1"/>
                <w:sz w:val="16"/>
                <w:szCs w:val="16"/>
              </w:rPr>
            </w:pPr>
            <w:hyperlink r:id="rId9">
              <w:r w:rsidRPr="3A67AC6E">
                <w:rPr>
                  <w:rStyle w:val="Hyperlink"/>
                  <w:rFonts w:ascii="Comic Sans MS" w:hAnsi="Comic Sans MS" w:eastAsia="Comic Sans MS" w:cs="Comic Sans MS"/>
                  <w:sz w:val="20"/>
                  <w:szCs w:val="20"/>
                </w:rPr>
                <w:t>- Zones of Regulation</w:t>
              </w:r>
            </w:hyperlink>
            <w:r w:rsidRPr="3A67AC6E">
              <w:rPr>
                <w:rFonts w:ascii="Comic Sans MS" w:hAnsi="Comic Sans MS" w:eastAsia="Comic Sans MS" w:cs="Comic Sans MS"/>
                <w:color w:val="000000" w:themeColor="text1"/>
                <w:sz w:val="20"/>
                <w:szCs w:val="20"/>
              </w:rPr>
              <w:t xml:space="preserve">: ‘soft launch’ this academic year for identified classes. </w:t>
            </w:r>
            <w:r w:rsidRPr="3A67AC6E">
              <w:rPr>
                <w:rFonts w:ascii="Comic Sans MS" w:hAnsi="Comic Sans MS" w:eastAsia="Comic Sans MS" w:cs="Comic Sans MS"/>
                <w:i/>
                <w:iCs/>
                <w:color w:val="000000" w:themeColor="text1"/>
                <w:sz w:val="16"/>
                <w:szCs w:val="16"/>
              </w:rPr>
              <w:t xml:space="preserve">‘The Zones of Regulation organizes our feelings, states of alertness, and energy levels into four colored Zones – Blue, Green, Yellow, and Red. The simple, common language and visual structure of The Zones of Regulation helps make the complex skill of regulation more concrete for learners and those who support them’ </w:t>
            </w:r>
            <w:hyperlink r:id="rId10">
              <w:r w:rsidRPr="3A67AC6E">
                <w:rPr>
                  <w:rStyle w:val="Hyperlink"/>
                  <w:rFonts w:ascii="Comic Sans MS" w:hAnsi="Comic Sans MS" w:eastAsia="Comic Sans MS" w:cs="Comic Sans MS"/>
                  <w:i/>
                  <w:iCs/>
                  <w:sz w:val="16"/>
                  <w:szCs w:val="16"/>
                </w:rPr>
                <w:t>How it Works | The Zones of Regulation</w:t>
              </w:r>
            </w:hyperlink>
          </w:p>
          <w:p w:rsidR="3A67AC6E" w:rsidP="3A67AC6E" w:rsidRDefault="3A67AC6E" w14:paraId="731C19D8" w14:textId="2D62A4C6">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70B547F9" w14:textId="77B9E18A">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Well-being, Equality and Inclusion:</w:t>
            </w:r>
          </w:p>
          <w:p w:rsidR="3A67AC6E" w:rsidP="3A67AC6E" w:rsidRDefault="3A67AC6E" w14:paraId="1AE93103" w14:textId="77E15B75">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-Continue to build upon UNCRC, involving community.</w:t>
            </w:r>
          </w:p>
          <w:p w:rsidR="3A67AC6E" w:rsidP="3A67AC6E" w:rsidRDefault="3A67AC6E" w14:paraId="7EDFA898" w14:textId="0F35B2F0">
            <w:pPr>
              <w:rPr>
                <w:rFonts w:ascii="Comic Sans MS" w:hAnsi="Comic Sans MS" w:eastAsia="Comic Sans MS" w:cs="Comic Sans MS"/>
                <w:color w:val="000000" w:themeColor="text1"/>
                <w:sz w:val="20"/>
                <w:szCs w:val="20"/>
              </w:rPr>
            </w:pPr>
          </w:p>
          <w:p w:rsidR="2716F412" w:rsidP="3A67AC6E" w:rsidRDefault="619CE88D" w14:paraId="112A1D67" w14:textId="3EAB7AC6">
            <w:pPr>
              <w:rPr>
                <w:rFonts w:ascii="Comic Sans MS" w:hAnsi="Comic Sans MS" w:eastAsia="Comic Sans MS" w:cs="Comic Sans MS"/>
                <w:color w:val="000000" w:themeColor="text1"/>
                <w:sz w:val="20"/>
                <w:szCs w:val="20"/>
              </w:rPr>
            </w:pPr>
            <w:r w:rsidRPr="624B2208">
              <w:rPr>
                <w:rFonts w:ascii="Comic Sans MS" w:hAnsi="Comic Sans MS" w:eastAsia="Comic Sans MS" w:cs="Comic Sans MS"/>
                <w:color w:val="000000" w:themeColor="text1"/>
                <w:sz w:val="20"/>
                <w:szCs w:val="20"/>
              </w:rPr>
              <w:t>- Review of approaches to well-being equality and inclusion with a view to identifying highly effective practice and next steps</w:t>
            </w:r>
            <w:r w:rsidRPr="624B2208" w:rsidR="00F52D3F">
              <w:rPr>
                <w:rFonts w:ascii="Comic Sans MS" w:hAnsi="Comic Sans MS" w:eastAsia="Comic Sans MS" w:cs="Comic Sans MS"/>
                <w:color w:val="000000" w:themeColor="text1"/>
                <w:sz w:val="20"/>
                <w:szCs w:val="20"/>
              </w:rPr>
              <w:t xml:space="preserve">. </w:t>
            </w:r>
            <w:hyperlink r:id="rId11">
              <w:r w:rsidRPr="624B2208" w:rsidR="00F52D3F">
                <w:rPr>
                  <w:rStyle w:val="Hyperlink"/>
                  <w:rFonts w:ascii="Comic Sans MS" w:hAnsi="Comic Sans MS" w:eastAsia="Comic Sans MS" w:cs="Comic Sans MS"/>
                  <w:sz w:val="20"/>
                  <w:szCs w:val="20"/>
                </w:rPr>
                <w:t>- Zones of Regulation</w:t>
              </w:r>
            </w:hyperlink>
            <w:r w:rsidRPr="624B2208" w:rsidR="00F52D3F">
              <w:rPr>
                <w:rFonts w:ascii="Comic Sans MS" w:hAnsi="Comic Sans MS" w:eastAsia="Comic Sans MS" w:cs="Comic Sans MS"/>
                <w:color w:val="000000" w:themeColor="text1"/>
                <w:sz w:val="20"/>
                <w:szCs w:val="20"/>
              </w:rPr>
              <w:t>: P</w:t>
            </w:r>
            <w:r w:rsidRPr="624B2208" w:rsidR="7B1C82D8">
              <w:rPr>
                <w:rFonts w:ascii="Comic Sans MS" w:hAnsi="Comic Sans MS" w:eastAsia="Comic Sans MS" w:cs="Comic Sans MS"/>
                <w:color w:val="000000" w:themeColor="text1"/>
                <w:sz w:val="20"/>
                <w:szCs w:val="20"/>
              </w:rPr>
              <w:t>1</w:t>
            </w:r>
            <w:r w:rsidRPr="624B2208" w:rsidR="00F52D3F">
              <w:rPr>
                <w:rFonts w:ascii="Comic Sans MS" w:hAnsi="Comic Sans MS" w:eastAsia="Comic Sans MS" w:cs="Comic Sans MS"/>
                <w:color w:val="000000" w:themeColor="text1"/>
                <w:sz w:val="20"/>
                <w:szCs w:val="20"/>
              </w:rPr>
              <w:t>-P7 this academic year</w:t>
            </w:r>
          </w:p>
          <w:p w:rsidR="3A67AC6E" w:rsidP="3A67AC6E" w:rsidRDefault="3A67AC6E" w14:paraId="0B59A939" w14:textId="14DD48CF">
            <w:pPr>
              <w:rPr>
                <w:rFonts w:ascii="Comic Sans MS" w:hAnsi="Comic Sans MS" w:eastAsia="Comic Sans MS" w:cs="Comic Sans MS"/>
                <w:color w:val="000000" w:themeColor="text1"/>
                <w:sz w:val="20"/>
                <w:szCs w:val="20"/>
              </w:rPr>
            </w:pPr>
          </w:p>
          <w:p w:rsidR="3A67AC6E" w:rsidP="3A67AC6E" w:rsidRDefault="3A67AC6E" w14:paraId="20469905" w14:textId="6351174A">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All staff engage in regular professional learning to ensure they are fully up-to-date with local, national and, where appropriate, international legislation affecting the rights, wellbeing and inclusion of all children and young people, with a particular focus on:</w:t>
            </w:r>
          </w:p>
          <w:p w:rsidR="3A67AC6E" w:rsidP="3A67AC6E" w:rsidRDefault="3A67AC6E" w14:paraId="33A98C96" w14:textId="475DF881">
            <w:pPr>
              <w:rPr>
                <w:rFonts w:ascii="Comic Sans MS" w:hAnsi="Comic Sans MS" w:eastAsia="Comic Sans MS" w:cs="Comic Sans MS"/>
                <w:color w:val="000000" w:themeColor="text1"/>
                <w:sz w:val="20"/>
                <w:szCs w:val="20"/>
              </w:rPr>
            </w:pPr>
          </w:p>
          <w:p w:rsidR="3A67AC6E" w:rsidP="3A67AC6E" w:rsidRDefault="3A67AC6E" w14:paraId="1BED77F0" w14:textId="20839872">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Buckstone’s outdoor spaces development to be decided as part of 25/26 SIP planning.</w:t>
            </w:r>
          </w:p>
          <w:p w:rsidR="3A67AC6E" w:rsidP="3A67AC6E" w:rsidRDefault="3A67AC6E" w14:paraId="093E4F75" w14:textId="650DA1A4">
            <w:pPr>
              <w:rPr>
                <w:rFonts w:ascii="Comic Sans MS" w:hAnsi="Comic Sans MS" w:eastAsia="Comic Sans MS" w:cs="Comic Sans MS"/>
                <w:color w:val="000000" w:themeColor="text1"/>
                <w:sz w:val="20"/>
                <w:szCs w:val="20"/>
              </w:rPr>
            </w:pPr>
          </w:p>
          <w:p w:rsidR="3A67AC6E" w:rsidP="3A67AC6E" w:rsidRDefault="3A67AC6E" w14:paraId="00A3E675" w14:textId="07DFF0FF">
            <w:pPr>
              <w:rPr>
                <w:rFonts w:ascii="Comic Sans MS" w:hAnsi="Comic Sans MS" w:eastAsia="Comic Sans MS" w:cs="Comic Sans MS"/>
                <w:color w:val="000000" w:themeColor="text1"/>
                <w:sz w:val="20"/>
                <w:szCs w:val="20"/>
              </w:rPr>
            </w:pPr>
          </w:p>
          <w:p w:rsidR="3A67AC6E" w:rsidP="3A67AC6E" w:rsidRDefault="3A67AC6E" w14:paraId="728EAFF2" w14:textId="26C1BECB">
            <w:pPr>
              <w:rPr>
                <w:rFonts w:ascii="Comic Sans MS" w:hAnsi="Comic Sans MS" w:eastAsia="Comic Sans MS" w:cs="Comic Sans MS"/>
                <w:color w:val="000000" w:themeColor="text1"/>
                <w:sz w:val="20"/>
                <w:szCs w:val="20"/>
              </w:rPr>
            </w:pPr>
          </w:p>
          <w:p w:rsidR="3A67AC6E" w:rsidP="3A67AC6E" w:rsidRDefault="3A67AC6E" w14:paraId="1AAA232E" w14:textId="597631C8">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0025679A" w14:textId="35761D26">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Well-being, Equality and Inclusion:</w:t>
            </w:r>
          </w:p>
          <w:p w:rsidR="3A67AC6E" w:rsidP="3A67AC6E" w:rsidRDefault="3A67AC6E" w14:paraId="7306418F" w14:textId="30F07B95">
            <w:pPr>
              <w:rPr>
                <w:rFonts w:ascii="Comic Sans MS" w:hAnsi="Comic Sans MS" w:eastAsia="Comic Sans MS" w:cs="Comic Sans MS"/>
                <w:color w:val="000000" w:themeColor="text1"/>
                <w:sz w:val="20"/>
                <w:szCs w:val="20"/>
              </w:rPr>
            </w:pPr>
          </w:p>
          <w:p w:rsidR="3A67AC6E" w:rsidP="3A67AC6E" w:rsidRDefault="3A67AC6E" w14:paraId="798138F4" w14:textId="05BBF5E1">
            <w:pPr>
              <w:rPr>
                <w:rFonts w:ascii="Comic Sans MS" w:hAnsi="Comic Sans MS" w:eastAsia="Comic Sans MS" w:cs="Comic Sans MS"/>
                <w:color w:val="000000" w:themeColor="text1"/>
                <w:sz w:val="20"/>
                <w:szCs w:val="20"/>
              </w:rPr>
            </w:pPr>
          </w:p>
          <w:p w:rsidR="3A67AC6E" w:rsidP="3A67AC6E" w:rsidRDefault="3A67AC6E" w14:paraId="353DBDFE" w14:textId="61865A7A">
            <w:pPr>
              <w:rPr>
                <w:rFonts w:ascii="Comic Sans MS" w:hAnsi="Comic Sans MS" w:eastAsia="Comic Sans MS" w:cs="Comic Sans MS"/>
                <w:color w:val="000000" w:themeColor="text1"/>
                <w:sz w:val="20"/>
                <w:szCs w:val="20"/>
              </w:rPr>
            </w:pPr>
          </w:p>
          <w:p w:rsidR="3A67AC6E" w:rsidP="3A67AC6E" w:rsidRDefault="3A67AC6E" w14:paraId="5AA6E892" w14:textId="33C1E20A">
            <w:pPr>
              <w:rPr>
                <w:rFonts w:ascii="Comic Sans MS" w:hAnsi="Comic Sans MS" w:eastAsia="Comic Sans MS" w:cs="Comic Sans MS"/>
                <w:color w:val="000000" w:themeColor="text1"/>
                <w:sz w:val="20"/>
                <w:szCs w:val="20"/>
              </w:rPr>
            </w:pPr>
            <w:r w:rsidRPr="20C27A41">
              <w:rPr>
                <w:rFonts w:ascii="Comic Sans MS" w:hAnsi="Comic Sans MS" w:eastAsia="Comic Sans MS" w:cs="Comic Sans MS"/>
                <w:color w:val="000000" w:themeColor="text1"/>
                <w:sz w:val="20"/>
                <w:szCs w:val="20"/>
              </w:rPr>
              <w:t>Well-being, equality and inclusion: next ste</w:t>
            </w:r>
            <w:r w:rsidRPr="20C27A41" w:rsidR="66B3293A">
              <w:rPr>
                <w:rFonts w:ascii="Comic Sans MS" w:hAnsi="Comic Sans MS" w:eastAsia="Comic Sans MS" w:cs="Comic Sans MS"/>
                <w:color w:val="000000" w:themeColor="text1"/>
                <w:sz w:val="20"/>
                <w:szCs w:val="20"/>
              </w:rPr>
              <w:t>p</w:t>
            </w:r>
            <w:r w:rsidRPr="20C27A41">
              <w:rPr>
                <w:rFonts w:ascii="Comic Sans MS" w:hAnsi="Comic Sans MS" w:eastAsia="Comic Sans MS" w:cs="Comic Sans MS"/>
                <w:color w:val="000000" w:themeColor="text1"/>
                <w:sz w:val="20"/>
                <w:szCs w:val="20"/>
              </w:rPr>
              <w:t xml:space="preserve"> to be decided as part of 26/27 SIP planning</w:t>
            </w:r>
          </w:p>
        </w:tc>
      </w:tr>
      <w:tr w:rsidR="3A67AC6E" w:rsidTr="5B4424E2" w14:paraId="4EAFDAA8" w14:textId="77777777">
        <w:trPr>
          <w:trHeight w:val="300"/>
        </w:trPr>
        <w:tc>
          <w:tcPr>
            <w:tcW w:w="3915" w:type="dxa"/>
            <w:shd w:val="clear" w:color="auto" w:fill="92D050"/>
            <w:tcMar>
              <w:left w:w="105" w:type="dxa"/>
              <w:right w:w="105" w:type="dxa"/>
            </w:tcMar>
          </w:tcPr>
          <w:p w:rsidR="3A67AC6E" w:rsidP="3A67AC6E" w:rsidRDefault="3A67AC6E" w14:paraId="55706119" w14:textId="45777BEC">
            <w:pPr>
              <w:jc w:val="cente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3.2</w:t>
            </w:r>
          </w:p>
        </w:tc>
        <w:tc>
          <w:tcPr>
            <w:tcW w:w="3915" w:type="dxa"/>
            <w:shd w:val="clear" w:color="auto" w:fill="FFFFFF" w:themeFill="background1"/>
            <w:tcMar>
              <w:left w:w="105" w:type="dxa"/>
              <w:right w:w="105" w:type="dxa"/>
            </w:tcMar>
          </w:tcPr>
          <w:p w:rsidR="3A67AC6E" w:rsidP="3A67AC6E" w:rsidRDefault="3A67AC6E" w14:paraId="649142DF" w14:textId="6F56227E">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Raising Attainment and Achievement:</w:t>
            </w:r>
          </w:p>
          <w:p w:rsidR="3A67AC6E" w:rsidP="3A67AC6E" w:rsidRDefault="3A67AC6E" w14:paraId="77F5A8A6" w14:textId="395467F9">
            <w:pPr>
              <w:rPr>
                <w:rFonts w:ascii="Comic Sans MS" w:hAnsi="Comic Sans MS" w:eastAsia="Comic Sans MS" w:cs="Comic Sans MS"/>
                <w:color w:val="000000" w:themeColor="text1"/>
                <w:sz w:val="20"/>
                <w:szCs w:val="20"/>
              </w:rPr>
            </w:pPr>
          </w:p>
          <w:p w:rsidR="3A67AC6E" w:rsidP="3A67AC6E" w:rsidRDefault="3A67AC6E" w14:paraId="3681685F" w14:textId="5693AF23">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-Effective monitoring and tracking ensuring meeting the needs of all learners and equity for all learners. </w:t>
            </w:r>
            <w:r w:rsidRPr="3A67AC6E">
              <w:rPr>
                <w:rFonts w:ascii="Comic Sans MS" w:hAnsi="Comic Sans MS" w:eastAsia="Comic Sans MS" w:cs="Comic Sans MS"/>
                <w:b/>
                <w:bCs/>
                <w:color w:val="000000" w:themeColor="text1"/>
                <w:sz w:val="20"/>
                <w:szCs w:val="20"/>
              </w:rPr>
              <w:t>Introduction</w:t>
            </w:r>
            <w:r w:rsidRPr="3A67AC6E">
              <w:rPr>
                <w:rFonts w:ascii="Comic Sans MS" w:hAnsi="Comic Sans MS" w:eastAsia="Comic Sans MS" w:cs="Comic Sans MS"/>
                <w:color w:val="000000" w:themeColor="text1"/>
                <w:sz w:val="20"/>
                <w:szCs w:val="20"/>
              </w:rPr>
              <w:t xml:space="preserve"> of new CEC system to support with attainment, achievement and attendance.</w:t>
            </w:r>
          </w:p>
          <w:p w:rsidR="3A67AC6E" w:rsidP="3A67AC6E" w:rsidRDefault="3A67AC6E" w14:paraId="0008C320" w14:textId="06581DBF">
            <w:pPr>
              <w:rPr>
                <w:rFonts w:ascii="Comic Sans MS" w:hAnsi="Comic Sans MS" w:eastAsia="Comic Sans MS" w:cs="Comic Sans MS"/>
                <w:color w:val="000000" w:themeColor="text1"/>
                <w:sz w:val="20"/>
                <w:szCs w:val="20"/>
              </w:rPr>
            </w:pPr>
          </w:p>
          <w:p w:rsidR="3A67AC6E" w:rsidP="3A67AC6E" w:rsidRDefault="3A67AC6E" w14:paraId="70B4E074" w14:textId="49F4304D">
            <w:pPr>
              <w:rPr>
                <w:rFonts w:ascii="Comic Sans MS" w:hAnsi="Comic Sans MS" w:eastAsia="Comic Sans MS" w:cs="Comic Sans MS"/>
                <w:color w:val="000000" w:themeColor="text1"/>
                <w:sz w:val="20"/>
                <w:szCs w:val="20"/>
              </w:rPr>
            </w:pPr>
          </w:p>
          <w:p w:rsidR="3A67AC6E" w:rsidP="3A67AC6E" w:rsidRDefault="3A67AC6E" w14:paraId="7F9FF5F5" w14:textId="3A241B24">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-Attainment levels in literacy and numeracy are a central feature of the Buckstone’s priorities for improvement and are raising attainment:</w:t>
            </w:r>
          </w:p>
          <w:p w:rsidR="3A67AC6E" w:rsidP="3A67AC6E" w:rsidRDefault="3A67AC6E" w14:paraId="732061D8" w14:textId="3A16217F">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-introduction of PuMA and PiRA standardised maths and reading assessments with a view to supporting learning and teaching focuses, supporting those not on track thought the support lessons included in this and supporting with ACEL judgements</w:t>
            </w:r>
          </w:p>
          <w:p w:rsidR="3A67AC6E" w:rsidP="3A67AC6E" w:rsidRDefault="3A67AC6E" w14:paraId="1E0983FF" w14:textId="0D128594">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-review of effectiveness of new standardised assessments</w:t>
            </w:r>
          </w:p>
          <w:p w:rsidR="3A67AC6E" w:rsidP="3A67AC6E" w:rsidRDefault="3A67AC6E" w14:paraId="0F12284B" w14:textId="4F4525BB">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-Maths – continue to develop CPA approach and review effectiveness</w:t>
            </w:r>
          </w:p>
          <w:p w:rsidR="3A67AC6E" w:rsidP="3A67AC6E" w:rsidRDefault="3A67AC6E" w14:paraId="064C93F7" w14:textId="1A7809A8">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-Maths: – familiarisation and start implementation of new CEC maths planners</w:t>
            </w:r>
          </w:p>
          <w:p w:rsidR="3A67AC6E" w:rsidP="3A67AC6E" w:rsidRDefault="3A67AC6E" w14:paraId="0FA6B30E" w14:textId="2B801B62">
            <w:pPr>
              <w:ind w:left="720"/>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Literacy: – familiarisation and start implementation of new CEC Literacy planners</w:t>
            </w:r>
          </w:p>
          <w:p w:rsidR="3A67AC6E" w:rsidP="3A67AC6E" w:rsidRDefault="3A67AC6E" w14:paraId="4D2C14DB" w14:textId="7F2EB357">
            <w:pPr>
              <w:ind w:left="720"/>
              <w:rPr>
                <w:rFonts w:ascii="Comic Sans MS" w:hAnsi="Comic Sans MS" w:eastAsia="Comic Sans MS" w:cs="Comic Sans MS"/>
                <w:color w:val="000000" w:themeColor="text1"/>
                <w:sz w:val="20"/>
                <w:szCs w:val="20"/>
              </w:rPr>
            </w:pPr>
          </w:p>
          <w:p w:rsidR="3A67AC6E" w:rsidP="3A67AC6E" w:rsidRDefault="3A67AC6E" w14:paraId="4D6BB2C9" w14:textId="504DE3E8">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-Review of resources and learning and teaching linked to 1:3 – </w:t>
            </w:r>
            <w:r w:rsidRPr="3A67AC6E">
              <w:rPr>
                <w:rFonts w:ascii="Comic Sans MS" w:hAnsi="Comic Sans MS" w:eastAsia="Comic Sans MS" w:cs="Comic Sans MS"/>
                <w:b/>
                <w:bCs/>
                <w:color w:val="000000" w:themeColor="text1"/>
                <w:sz w:val="20"/>
                <w:szCs w:val="20"/>
              </w:rPr>
              <w:t>Pace and Challenge</w:t>
            </w:r>
            <w:r w:rsidRPr="3A67AC6E">
              <w:rPr>
                <w:rFonts w:ascii="Comic Sans MS" w:hAnsi="Comic Sans MS" w:eastAsia="Comic Sans MS" w:cs="Comic Sans MS"/>
                <w:color w:val="000000" w:themeColor="text1"/>
                <w:sz w:val="20"/>
                <w:szCs w:val="20"/>
              </w:rPr>
              <w:t xml:space="preserve"> that ensure pupils are progressing and needs are being met</w:t>
            </w:r>
          </w:p>
        </w:tc>
        <w:tc>
          <w:tcPr>
            <w:tcW w:w="3915" w:type="dxa"/>
            <w:shd w:val="clear" w:color="auto" w:fill="FFFFFF" w:themeFill="background1"/>
            <w:tcMar>
              <w:left w:w="105" w:type="dxa"/>
              <w:right w:w="105" w:type="dxa"/>
            </w:tcMar>
          </w:tcPr>
          <w:p w:rsidR="3A67AC6E" w:rsidP="3A67AC6E" w:rsidRDefault="3A67AC6E" w14:paraId="2F3CD06F" w14:textId="4A78F44E">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Raising Attainment and Achievement:</w:t>
            </w:r>
          </w:p>
          <w:p w:rsidR="3A67AC6E" w:rsidP="3A67AC6E" w:rsidRDefault="3A67AC6E" w14:paraId="41C54F37" w14:textId="4B85BB82">
            <w:pPr>
              <w:rPr>
                <w:rFonts w:ascii="Comic Sans MS" w:hAnsi="Comic Sans MS" w:eastAsia="Comic Sans MS" w:cs="Comic Sans MS"/>
                <w:color w:val="000000" w:themeColor="text1"/>
                <w:sz w:val="20"/>
                <w:szCs w:val="20"/>
              </w:rPr>
            </w:pPr>
          </w:p>
          <w:p w:rsidR="3A67AC6E" w:rsidP="3A67AC6E" w:rsidRDefault="5FC91303" w14:paraId="6CAD6D26" w14:textId="0FEC545A">
            <w:pPr>
              <w:rPr>
                <w:rFonts w:ascii="Comic Sans MS" w:hAnsi="Comic Sans MS" w:eastAsia="Comic Sans MS" w:cs="Comic Sans MS"/>
                <w:color w:val="000000" w:themeColor="text1"/>
                <w:sz w:val="20"/>
                <w:szCs w:val="20"/>
              </w:rPr>
            </w:pPr>
            <w:r w:rsidRPr="624B2208">
              <w:rPr>
                <w:rFonts w:ascii="Comic Sans MS" w:hAnsi="Comic Sans MS" w:eastAsia="Comic Sans MS" w:cs="Comic Sans MS"/>
                <w:color w:val="000000" w:themeColor="text1"/>
                <w:sz w:val="20"/>
                <w:szCs w:val="20"/>
              </w:rPr>
              <w:t xml:space="preserve">-Effective monitoring and tracking ensuring meeting the needs of all learners and equity for all learners. </w:t>
            </w:r>
            <w:r w:rsidRPr="624B2208">
              <w:rPr>
                <w:rFonts w:ascii="Comic Sans MS" w:hAnsi="Comic Sans MS" w:eastAsia="Comic Sans MS" w:cs="Comic Sans MS"/>
                <w:b/>
                <w:bCs/>
                <w:color w:val="000000" w:themeColor="text1"/>
                <w:sz w:val="20"/>
                <w:szCs w:val="20"/>
              </w:rPr>
              <w:t>Familiarisation and embedding</w:t>
            </w:r>
            <w:r w:rsidRPr="624B2208">
              <w:rPr>
                <w:rFonts w:ascii="Comic Sans MS" w:hAnsi="Comic Sans MS" w:eastAsia="Comic Sans MS" w:cs="Comic Sans MS"/>
                <w:color w:val="000000" w:themeColor="text1"/>
                <w:sz w:val="20"/>
                <w:szCs w:val="20"/>
              </w:rPr>
              <w:t xml:space="preserve"> of CEC tracking system to support with attainment, achievement, </w:t>
            </w:r>
            <w:r w:rsidRPr="624B2208">
              <w:rPr>
                <w:rFonts w:ascii="Comic Sans MS" w:hAnsi="Comic Sans MS" w:eastAsia="Comic Sans MS" w:cs="Comic Sans MS"/>
                <w:b/>
                <w:bCs/>
                <w:color w:val="000000" w:themeColor="text1"/>
                <w:sz w:val="20"/>
                <w:szCs w:val="20"/>
              </w:rPr>
              <w:t xml:space="preserve">well-being </w:t>
            </w:r>
            <w:r w:rsidRPr="624B2208">
              <w:rPr>
                <w:rFonts w:ascii="Comic Sans MS" w:hAnsi="Comic Sans MS" w:eastAsia="Comic Sans MS" w:cs="Comic Sans MS"/>
                <w:color w:val="000000" w:themeColor="text1"/>
                <w:sz w:val="20"/>
                <w:szCs w:val="20"/>
              </w:rPr>
              <w:t>and attendance</w:t>
            </w:r>
            <w:r w:rsidRPr="624B2208" w:rsidR="0FE29915">
              <w:rPr>
                <w:rFonts w:ascii="Comic Sans MS" w:hAnsi="Comic Sans MS" w:eastAsia="Comic Sans MS" w:cs="Comic Sans MS"/>
                <w:color w:val="000000" w:themeColor="text1"/>
                <w:sz w:val="20"/>
                <w:szCs w:val="20"/>
              </w:rPr>
              <w:t>.</w:t>
            </w:r>
          </w:p>
          <w:p w:rsidR="624B2208" w:rsidP="624B2208" w:rsidRDefault="624B2208" w14:paraId="1E03A12F" w14:textId="47629BCC">
            <w:pPr>
              <w:rPr>
                <w:rFonts w:ascii="Comic Sans MS" w:hAnsi="Comic Sans MS" w:eastAsia="Comic Sans MS" w:cs="Comic Sans MS"/>
                <w:color w:val="000000" w:themeColor="text1"/>
                <w:sz w:val="20"/>
                <w:szCs w:val="20"/>
              </w:rPr>
            </w:pPr>
          </w:p>
          <w:p w:rsidR="0FE29915" w:rsidP="624B2208" w:rsidRDefault="0FE29915" w14:paraId="67C96631" w14:textId="6CAF0C09">
            <w:pPr>
              <w:rPr>
                <w:rFonts w:ascii="Comic Sans MS" w:hAnsi="Comic Sans MS" w:eastAsia="Comic Sans MS" w:cs="Comic Sans MS"/>
                <w:color w:val="000000" w:themeColor="text1"/>
                <w:sz w:val="20"/>
                <w:szCs w:val="20"/>
              </w:rPr>
            </w:pPr>
            <w:r w:rsidRPr="624B2208">
              <w:rPr>
                <w:rFonts w:ascii="Comic Sans MS" w:hAnsi="Comic Sans MS" w:eastAsia="Comic Sans MS" w:cs="Comic Sans MS"/>
                <w:color w:val="000000" w:themeColor="text1"/>
                <w:sz w:val="20"/>
                <w:szCs w:val="20"/>
              </w:rPr>
              <w:t>Implementation of new CEC literacy trackers.</w:t>
            </w:r>
          </w:p>
          <w:p w:rsidR="3A67AC6E" w:rsidP="3A67AC6E" w:rsidRDefault="3A67AC6E" w14:paraId="76370683" w14:textId="01640028">
            <w:pPr>
              <w:rPr>
                <w:rFonts w:ascii="Comic Sans MS" w:hAnsi="Comic Sans MS" w:eastAsia="Comic Sans MS" w:cs="Comic Sans MS"/>
                <w:color w:val="000000" w:themeColor="text1"/>
                <w:sz w:val="20"/>
                <w:szCs w:val="20"/>
              </w:rPr>
            </w:pPr>
          </w:p>
          <w:p w:rsidR="3A67AC6E" w:rsidP="3A67AC6E" w:rsidRDefault="5FC91303" w14:paraId="167E0EB0" w14:textId="3FF8BC8D">
            <w:pPr>
              <w:rPr>
                <w:rFonts w:ascii="Comic Sans MS" w:hAnsi="Comic Sans MS" w:eastAsia="Comic Sans MS" w:cs="Comic Sans MS"/>
                <w:color w:val="000000" w:themeColor="text1"/>
                <w:sz w:val="20"/>
                <w:szCs w:val="20"/>
              </w:rPr>
            </w:pPr>
            <w:r w:rsidRPr="624B2208">
              <w:rPr>
                <w:rFonts w:ascii="Comic Sans MS" w:hAnsi="Comic Sans MS" w:eastAsia="Comic Sans MS" w:cs="Comic Sans MS"/>
                <w:color w:val="000000" w:themeColor="text1"/>
                <w:sz w:val="20"/>
                <w:szCs w:val="20"/>
              </w:rPr>
              <w:t>A</w:t>
            </w:r>
            <w:r w:rsidRPr="797282CA">
              <w:rPr>
                <w:rFonts w:ascii="Comic Sans MS" w:hAnsi="Comic Sans MS" w:eastAsia="Comic Sans MS" w:cs="Comic Sans MS"/>
                <w:color w:val="000000" w:themeColor="text1"/>
                <w:sz w:val="20"/>
                <w:szCs w:val="20"/>
              </w:rPr>
              <w:t>ttainment levels in literacy and Literacy: – embedding of CEC Literacy planners</w:t>
            </w:r>
            <w:r w:rsidRPr="797282CA" w:rsidR="66AE8566">
              <w:rPr>
                <w:rFonts w:ascii="Comic Sans MS" w:hAnsi="Comic Sans MS" w:eastAsia="Comic Sans MS" w:cs="Comic Sans MS"/>
                <w:color w:val="000000" w:themeColor="text1"/>
                <w:sz w:val="20"/>
                <w:szCs w:val="20"/>
              </w:rPr>
              <w:t xml:space="preserve"> and building upon knowledge of progress through each level through planned moderatio</w:t>
            </w:r>
            <w:r w:rsidRPr="624B2208" w:rsidR="66AE8566">
              <w:rPr>
                <w:rFonts w:ascii="Comic Sans MS" w:hAnsi="Comic Sans MS" w:eastAsia="Comic Sans MS" w:cs="Comic Sans MS"/>
                <w:color w:val="000000" w:themeColor="text1"/>
                <w:sz w:val="20"/>
                <w:szCs w:val="20"/>
              </w:rPr>
              <w:t xml:space="preserve">n </w:t>
            </w:r>
            <w:r w:rsidRPr="783B8FEF" w:rsidR="42C4F7BC">
              <w:rPr>
                <w:rFonts w:ascii="Comic Sans MS" w:hAnsi="Comic Sans MS" w:eastAsia="Comic Sans MS" w:cs="Comic Sans MS"/>
                <w:color w:val="000000" w:themeColor="text1"/>
                <w:sz w:val="20"/>
                <w:szCs w:val="20"/>
              </w:rPr>
              <w:t>with a focus on writing</w:t>
            </w:r>
            <w:r w:rsidRPr="3C816D1F" w:rsidR="42C4F7BC">
              <w:rPr>
                <w:rFonts w:ascii="Comic Sans MS" w:hAnsi="Comic Sans MS" w:eastAsia="Comic Sans MS" w:cs="Comic Sans MS"/>
                <w:color w:val="000000" w:themeColor="text1"/>
                <w:sz w:val="20"/>
                <w:szCs w:val="20"/>
              </w:rPr>
              <w:t>.</w:t>
            </w:r>
          </w:p>
          <w:p w:rsidR="3A67AC6E" w:rsidP="3A67AC6E" w:rsidRDefault="3A67AC6E" w14:paraId="74CB7A8E" w14:textId="2DA7D3A1">
            <w:pPr>
              <w:rPr>
                <w:rFonts w:ascii="Comic Sans MS" w:hAnsi="Comic Sans MS" w:eastAsia="Comic Sans MS" w:cs="Comic Sans MS"/>
                <w:color w:val="000000" w:themeColor="text1"/>
                <w:sz w:val="20"/>
                <w:szCs w:val="20"/>
              </w:rPr>
            </w:pPr>
          </w:p>
          <w:p w:rsidR="3A67AC6E" w:rsidP="3A67AC6E" w:rsidRDefault="3A67AC6E" w14:paraId="7CA207C1" w14:textId="3A2D6451">
            <w:pPr>
              <w:rPr>
                <w:rFonts w:ascii="Comic Sans MS" w:hAnsi="Comic Sans MS" w:eastAsia="Comic Sans MS" w:cs="Comic Sans MS"/>
                <w:color w:val="000000" w:themeColor="text1"/>
                <w:sz w:val="20"/>
                <w:szCs w:val="20"/>
              </w:rPr>
            </w:pPr>
          </w:p>
          <w:p w:rsidR="3A67AC6E" w:rsidP="3A67AC6E" w:rsidRDefault="3A67AC6E" w14:paraId="4D39487C" w14:textId="42CDD559">
            <w:pPr>
              <w:rPr>
                <w:rFonts w:ascii="Comic Sans MS" w:hAnsi="Comic Sans MS" w:eastAsia="Comic Sans MS" w:cs="Comic Sans MS"/>
                <w:color w:val="000000" w:themeColor="text1"/>
                <w:sz w:val="20"/>
                <w:szCs w:val="20"/>
              </w:rPr>
            </w:pPr>
          </w:p>
          <w:p w:rsidR="3A67AC6E" w:rsidP="3A67AC6E" w:rsidRDefault="3A67AC6E" w14:paraId="56C7BA69" w14:textId="17138E0D">
            <w:pPr>
              <w:rPr>
                <w:rFonts w:ascii="Comic Sans MS" w:hAnsi="Comic Sans MS" w:eastAsia="Comic Sans MS" w:cs="Comic Sans MS"/>
                <w:color w:val="000000" w:themeColor="text1"/>
                <w:sz w:val="20"/>
                <w:szCs w:val="20"/>
              </w:rPr>
            </w:pPr>
          </w:p>
          <w:p w:rsidR="3A67AC6E" w:rsidP="3A67AC6E" w:rsidRDefault="3A67AC6E" w14:paraId="3C0411DE" w14:textId="2D434906">
            <w:pPr>
              <w:rPr>
                <w:rFonts w:ascii="Comic Sans MS" w:hAnsi="Comic Sans MS" w:eastAsia="Comic Sans MS" w:cs="Comic Sans MS"/>
                <w:color w:val="000000" w:themeColor="text1"/>
                <w:sz w:val="20"/>
                <w:szCs w:val="20"/>
              </w:rPr>
            </w:pPr>
          </w:p>
          <w:p w:rsidR="3A67AC6E" w:rsidP="3A67AC6E" w:rsidRDefault="3A67AC6E" w14:paraId="2CE9B969" w14:textId="7022023D">
            <w:pPr>
              <w:rPr>
                <w:rFonts w:ascii="Comic Sans MS" w:hAnsi="Comic Sans MS" w:eastAsia="Comic Sans MS" w:cs="Comic Sans MS"/>
                <w:color w:val="000000" w:themeColor="text1"/>
                <w:sz w:val="20"/>
                <w:szCs w:val="20"/>
              </w:rPr>
            </w:pPr>
          </w:p>
          <w:p w:rsidR="3A67AC6E" w:rsidP="3A67AC6E" w:rsidRDefault="3A67AC6E" w14:paraId="07CA3AC8" w14:textId="41EC2D91">
            <w:pPr>
              <w:rPr>
                <w:rFonts w:ascii="Comic Sans MS" w:hAnsi="Comic Sans MS" w:eastAsia="Comic Sans MS" w:cs="Comic Sans MS"/>
                <w:color w:val="000000" w:themeColor="text1"/>
                <w:sz w:val="20"/>
                <w:szCs w:val="20"/>
              </w:rPr>
            </w:pPr>
          </w:p>
          <w:p w:rsidR="3A67AC6E" w:rsidP="3A67AC6E" w:rsidRDefault="3A67AC6E" w14:paraId="1FBFA7EB" w14:textId="4CD022FF">
            <w:pPr>
              <w:rPr>
                <w:rFonts w:ascii="Comic Sans MS" w:hAnsi="Comic Sans MS" w:eastAsia="Comic Sans MS" w:cs="Comic Sans MS"/>
                <w:color w:val="000000" w:themeColor="text1"/>
                <w:sz w:val="20"/>
                <w:szCs w:val="20"/>
              </w:rPr>
            </w:pPr>
          </w:p>
          <w:p w:rsidR="3A67AC6E" w:rsidP="3A67AC6E" w:rsidRDefault="3A67AC6E" w14:paraId="53ECDDDA" w14:textId="176C7BB9">
            <w:pPr>
              <w:rPr>
                <w:rFonts w:ascii="Comic Sans MS" w:hAnsi="Comic Sans MS" w:eastAsia="Comic Sans MS" w:cs="Comic Sans MS"/>
                <w:color w:val="000000" w:themeColor="text1"/>
                <w:sz w:val="20"/>
                <w:szCs w:val="20"/>
              </w:rPr>
            </w:pPr>
          </w:p>
          <w:p w:rsidR="3A67AC6E" w:rsidP="3A67AC6E" w:rsidRDefault="3A67AC6E" w14:paraId="718820C8" w14:textId="551E0AF4">
            <w:pPr>
              <w:rPr>
                <w:rFonts w:ascii="Comic Sans MS" w:hAnsi="Comic Sans MS" w:eastAsia="Comic Sans MS" w:cs="Comic Sans MS"/>
                <w:color w:val="000000" w:themeColor="text1"/>
                <w:sz w:val="20"/>
                <w:szCs w:val="20"/>
              </w:rPr>
            </w:pPr>
          </w:p>
          <w:p w:rsidR="3A67AC6E" w:rsidP="3A67AC6E" w:rsidRDefault="3A67AC6E" w14:paraId="17093248" w14:textId="48DBA710">
            <w:pPr>
              <w:rPr>
                <w:rFonts w:ascii="Comic Sans MS" w:hAnsi="Comic Sans MS" w:eastAsia="Comic Sans MS" w:cs="Comic Sans MS"/>
                <w:color w:val="000000" w:themeColor="text1"/>
                <w:sz w:val="20"/>
                <w:szCs w:val="20"/>
              </w:rPr>
            </w:pPr>
          </w:p>
          <w:p w:rsidR="3A67AC6E" w:rsidP="3A67AC6E" w:rsidRDefault="3A67AC6E" w14:paraId="4B9B51A5" w14:textId="0B4225FF">
            <w:pPr>
              <w:rPr>
                <w:rFonts w:ascii="Comic Sans MS" w:hAnsi="Comic Sans MS" w:eastAsia="Comic Sans MS" w:cs="Comic Sans MS"/>
                <w:color w:val="000000" w:themeColor="text1"/>
                <w:sz w:val="20"/>
                <w:szCs w:val="20"/>
              </w:rPr>
            </w:pPr>
          </w:p>
          <w:p w:rsidR="3A67AC6E" w:rsidP="3A67AC6E" w:rsidRDefault="3A67AC6E" w14:paraId="00751266" w14:textId="708BE88B">
            <w:pPr>
              <w:rPr>
                <w:rFonts w:ascii="Comic Sans MS" w:hAnsi="Comic Sans MS" w:eastAsia="Comic Sans MS" w:cs="Comic Sans MS"/>
                <w:color w:val="000000" w:themeColor="text1"/>
                <w:sz w:val="20"/>
                <w:szCs w:val="20"/>
              </w:rPr>
            </w:pPr>
          </w:p>
          <w:p w:rsidR="3A67AC6E" w:rsidP="3A67AC6E" w:rsidRDefault="3A67AC6E" w14:paraId="106637EA" w14:textId="147BFCDC">
            <w:pPr>
              <w:rPr>
                <w:rFonts w:ascii="Comic Sans MS" w:hAnsi="Comic Sans MS" w:eastAsia="Comic Sans MS" w:cs="Comic Sans MS"/>
                <w:color w:val="000000" w:themeColor="text1"/>
                <w:sz w:val="20"/>
                <w:szCs w:val="20"/>
              </w:rPr>
            </w:pPr>
          </w:p>
          <w:p w:rsidR="3A67AC6E" w:rsidP="3A67AC6E" w:rsidRDefault="3A67AC6E" w14:paraId="44B26340" w14:textId="575B1D5F">
            <w:pPr>
              <w:rPr>
                <w:rFonts w:ascii="Comic Sans MS" w:hAnsi="Comic Sans MS" w:eastAsia="Comic Sans MS" w:cs="Comic Sans MS"/>
                <w:color w:val="000000" w:themeColor="text1"/>
                <w:sz w:val="20"/>
                <w:szCs w:val="20"/>
              </w:rPr>
            </w:pPr>
          </w:p>
          <w:p w:rsidR="3A67AC6E" w:rsidP="3A67AC6E" w:rsidRDefault="3A67AC6E" w14:paraId="1DD5A0B7" w14:textId="6953023B">
            <w:pPr>
              <w:rPr>
                <w:rFonts w:ascii="Comic Sans MS" w:hAnsi="Comic Sans MS" w:eastAsia="Comic Sans MS" w:cs="Comic Sans MS"/>
                <w:color w:val="000000" w:themeColor="text1"/>
                <w:sz w:val="20"/>
                <w:szCs w:val="20"/>
              </w:rPr>
            </w:pPr>
          </w:p>
          <w:p w:rsidR="3A67AC6E" w:rsidP="3A67AC6E" w:rsidRDefault="3A67AC6E" w14:paraId="1441C0D3" w14:textId="04E06AF9">
            <w:pPr>
              <w:rPr>
                <w:rFonts w:ascii="Comic Sans MS" w:hAnsi="Comic Sans MS" w:eastAsia="Comic Sans MS" w:cs="Comic Sans MS"/>
                <w:color w:val="000000" w:themeColor="text1"/>
                <w:sz w:val="20"/>
                <w:szCs w:val="20"/>
              </w:rPr>
            </w:pPr>
          </w:p>
          <w:p w:rsidR="3A67AC6E" w:rsidP="3A67AC6E" w:rsidRDefault="3A67AC6E" w14:paraId="77955267" w14:textId="60DAF1E5">
            <w:pPr>
              <w:rPr>
                <w:rFonts w:ascii="Comic Sans MS" w:hAnsi="Comic Sans MS" w:eastAsia="Comic Sans MS" w:cs="Comic Sans MS"/>
                <w:color w:val="000000" w:themeColor="text1"/>
                <w:sz w:val="20"/>
                <w:szCs w:val="20"/>
              </w:rPr>
            </w:pPr>
          </w:p>
          <w:p w:rsidR="3A67AC6E" w:rsidP="3A67AC6E" w:rsidRDefault="3A67AC6E" w14:paraId="380419E0" w14:textId="7EBBE391">
            <w:pPr>
              <w:rPr>
                <w:rFonts w:ascii="Comic Sans MS" w:hAnsi="Comic Sans MS" w:eastAsia="Comic Sans MS" w:cs="Comic Sans MS"/>
                <w:color w:val="000000" w:themeColor="text1"/>
                <w:sz w:val="20"/>
                <w:szCs w:val="20"/>
              </w:rPr>
            </w:pPr>
          </w:p>
          <w:p w:rsidR="3A67AC6E" w:rsidP="3A67AC6E" w:rsidRDefault="3A67AC6E" w14:paraId="056A61C3" w14:textId="66CACE79">
            <w:pPr>
              <w:rPr>
                <w:rFonts w:ascii="Comic Sans MS" w:hAnsi="Comic Sans MS" w:eastAsia="Comic Sans MS" w:cs="Comic Sans MS"/>
                <w:color w:val="000000" w:themeColor="text1"/>
                <w:sz w:val="20"/>
                <w:szCs w:val="20"/>
              </w:rPr>
            </w:pPr>
          </w:p>
          <w:p w:rsidR="3A67AC6E" w:rsidP="3A67AC6E" w:rsidRDefault="3A67AC6E" w14:paraId="7842B105" w14:textId="3F0E69F5">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651F07DB" w14:textId="1AC6EAE0">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Raising Attainment and Achievement:</w:t>
            </w:r>
          </w:p>
          <w:p w:rsidR="3A67AC6E" w:rsidP="3A67AC6E" w:rsidRDefault="3A67AC6E" w14:paraId="530C7CB0" w14:textId="0256E3B7">
            <w:pPr>
              <w:rPr>
                <w:rFonts w:ascii="Comic Sans MS" w:hAnsi="Comic Sans MS" w:eastAsia="Comic Sans MS" w:cs="Comic Sans MS"/>
                <w:color w:val="000000" w:themeColor="text1"/>
                <w:sz w:val="20"/>
                <w:szCs w:val="20"/>
              </w:rPr>
            </w:pPr>
          </w:p>
          <w:p w:rsidR="3A67AC6E" w:rsidP="3A67AC6E" w:rsidRDefault="3A67AC6E" w14:paraId="321765BD" w14:textId="723EB955">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-Effective monitoring and tracking ensuring meeting the needs of all learners and equity for all learners. </w:t>
            </w:r>
            <w:r w:rsidRPr="3A67AC6E">
              <w:rPr>
                <w:rFonts w:ascii="Comic Sans MS" w:hAnsi="Comic Sans MS" w:eastAsia="Comic Sans MS" w:cs="Comic Sans MS"/>
                <w:b/>
                <w:bCs/>
                <w:color w:val="000000" w:themeColor="text1"/>
                <w:sz w:val="20"/>
                <w:szCs w:val="20"/>
              </w:rPr>
              <w:t>Embedding</w:t>
            </w:r>
            <w:r w:rsidRPr="3A67AC6E">
              <w:rPr>
                <w:rFonts w:ascii="Comic Sans MS" w:hAnsi="Comic Sans MS" w:eastAsia="Comic Sans MS" w:cs="Comic Sans MS"/>
                <w:color w:val="000000" w:themeColor="text1"/>
                <w:sz w:val="20"/>
                <w:szCs w:val="20"/>
              </w:rPr>
              <w:t xml:space="preserve"> of CEC tracking system and use to support with attainment, achievement, well-being and attendance</w:t>
            </w:r>
          </w:p>
          <w:p w:rsidR="3A67AC6E" w:rsidP="3A67AC6E" w:rsidRDefault="3A67AC6E" w14:paraId="278F5D2B" w14:textId="736598CC">
            <w:pPr>
              <w:rPr>
                <w:rFonts w:ascii="Comic Sans MS" w:hAnsi="Comic Sans MS" w:eastAsia="Comic Sans MS" w:cs="Comic Sans MS"/>
                <w:color w:val="000000" w:themeColor="text1"/>
                <w:sz w:val="20"/>
                <w:szCs w:val="20"/>
              </w:rPr>
            </w:pPr>
          </w:p>
          <w:p w:rsidR="3A67AC6E" w:rsidP="3A67AC6E" w:rsidRDefault="3A67AC6E" w14:paraId="6B77BAD4" w14:textId="68F289FA">
            <w:pPr>
              <w:rPr>
                <w:rFonts w:ascii="Comic Sans MS" w:hAnsi="Comic Sans MS" w:eastAsia="Comic Sans MS" w:cs="Comic Sans MS"/>
                <w:color w:val="000000" w:themeColor="text1"/>
                <w:sz w:val="20"/>
                <w:szCs w:val="20"/>
              </w:rPr>
            </w:pPr>
          </w:p>
          <w:p w:rsidR="3A67AC6E" w:rsidP="3A67AC6E" w:rsidRDefault="3A67AC6E" w14:paraId="69A933DA" w14:textId="12B445BA">
            <w:pPr>
              <w:rPr>
                <w:rFonts w:ascii="Comic Sans MS" w:hAnsi="Comic Sans MS" w:eastAsia="Comic Sans MS" w:cs="Comic Sans MS"/>
                <w:color w:val="000000" w:themeColor="text1"/>
                <w:sz w:val="20"/>
                <w:szCs w:val="20"/>
              </w:rPr>
            </w:pPr>
          </w:p>
          <w:p w:rsidR="3A67AC6E" w:rsidP="3A67AC6E" w:rsidRDefault="3A67AC6E" w14:paraId="40B542F8" w14:textId="4AA9E579">
            <w:pPr>
              <w:rPr>
                <w:rFonts w:ascii="Comic Sans MS" w:hAnsi="Comic Sans MS" w:eastAsia="Comic Sans MS" w:cs="Comic Sans MS"/>
                <w:color w:val="000000" w:themeColor="text1"/>
                <w:sz w:val="20"/>
                <w:szCs w:val="20"/>
              </w:rPr>
            </w:pPr>
          </w:p>
          <w:p w:rsidR="3A67AC6E" w:rsidP="3A67AC6E" w:rsidRDefault="3A67AC6E" w14:paraId="07A4ADC8" w14:textId="1F9AB500">
            <w:pPr>
              <w:rPr>
                <w:rFonts w:ascii="Comic Sans MS" w:hAnsi="Comic Sans MS" w:eastAsia="Comic Sans MS" w:cs="Comic Sans MS"/>
                <w:color w:val="000000" w:themeColor="text1"/>
                <w:sz w:val="20"/>
                <w:szCs w:val="20"/>
              </w:rPr>
            </w:pPr>
          </w:p>
          <w:p w:rsidR="3A67AC6E" w:rsidP="3A67AC6E" w:rsidRDefault="3A67AC6E" w14:paraId="79B0108D" w14:textId="7F058D7D">
            <w:pPr>
              <w:rPr>
                <w:rFonts w:ascii="Comic Sans MS" w:hAnsi="Comic Sans MS" w:eastAsia="Comic Sans MS" w:cs="Comic Sans MS"/>
                <w:color w:val="000000" w:themeColor="text1"/>
                <w:sz w:val="20"/>
                <w:szCs w:val="20"/>
              </w:rPr>
            </w:pPr>
          </w:p>
          <w:p w:rsidR="3A67AC6E" w:rsidP="3A67AC6E" w:rsidRDefault="3A67AC6E" w14:paraId="609C0E5D" w14:textId="6C9F5D66">
            <w:pPr>
              <w:rPr>
                <w:rFonts w:ascii="Comic Sans MS" w:hAnsi="Comic Sans MS" w:eastAsia="Comic Sans MS" w:cs="Comic Sans MS"/>
                <w:color w:val="000000" w:themeColor="text1"/>
                <w:sz w:val="20"/>
                <w:szCs w:val="20"/>
              </w:rPr>
            </w:pPr>
          </w:p>
          <w:p w:rsidR="3A67AC6E" w:rsidP="3A67AC6E" w:rsidRDefault="3A67AC6E" w14:paraId="4571B97C" w14:textId="401F3BAE">
            <w:pPr>
              <w:rPr>
                <w:rFonts w:ascii="Comic Sans MS" w:hAnsi="Comic Sans MS" w:eastAsia="Comic Sans MS" w:cs="Comic Sans MS"/>
                <w:color w:val="000000" w:themeColor="text1"/>
                <w:sz w:val="20"/>
                <w:szCs w:val="20"/>
              </w:rPr>
            </w:pPr>
          </w:p>
          <w:p w:rsidR="3A67AC6E" w:rsidP="3A67AC6E" w:rsidRDefault="3A67AC6E" w14:paraId="35B5D1F2" w14:textId="70964159">
            <w:pPr>
              <w:rPr>
                <w:rFonts w:ascii="Comic Sans MS" w:hAnsi="Comic Sans MS" w:eastAsia="Comic Sans MS" w:cs="Comic Sans MS"/>
                <w:color w:val="000000" w:themeColor="text1"/>
                <w:sz w:val="20"/>
                <w:szCs w:val="20"/>
              </w:rPr>
            </w:pPr>
          </w:p>
          <w:p w:rsidR="3A67AC6E" w:rsidP="3A67AC6E" w:rsidRDefault="3A67AC6E" w14:paraId="2EDD8D08" w14:textId="3CFA871B">
            <w:pPr>
              <w:rPr>
                <w:rFonts w:ascii="Comic Sans MS" w:hAnsi="Comic Sans MS" w:eastAsia="Comic Sans MS" w:cs="Comic Sans MS"/>
                <w:color w:val="000000" w:themeColor="text1"/>
                <w:sz w:val="20"/>
                <w:szCs w:val="20"/>
              </w:rPr>
            </w:pPr>
          </w:p>
          <w:p w:rsidR="3A67AC6E" w:rsidP="3A67AC6E" w:rsidRDefault="3A67AC6E" w14:paraId="1753170A" w14:textId="320C3E9A">
            <w:pPr>
              <w:rPr>
                <w:rFonts w:ascii="Comic Sans MS" w:hAnsi="Comic Sans MS" w:eastAsia="Comic Sans MS" w:cs="Comic Sans MS"/>
                <w:color w:val="000000" w:themeColor="text1"/>
                <w:sz w:val="20"/>
                <w:szCs w:val="20"/>
              </w:rPr>
            </w:pPr>
          </w:p>
          <w:p w:rsidR="3A67AC6E" w:rsidP="3A67AC6E" w:rsidRDefault="3A67AC6E" w14:paraId="4CB6436A" w14:textId="6E73D716">
            <w:pPr>
              <w:rPr>
                <w:rFonts w:ascii="Comic Sans MS" w:hAnsi="Comic Sans MS" w:eastAsia="Comic Sans MS" w:cs="Comic Sans MS"/>
                <w:color w:val="000000" w:themeColor="text1"/>
                <w:sz w:val="20"/>
                <w:szCs w:val="20"/>
              </w:rPr>
            </w:pPr>
          </w:p>
          <w:p w:rsidR="3A67AC6E" w:rsidP="3A67AC6E" w:rsidRDefault="3A67AC6E" w14:paraId="494A373E" w14:textId="0BDCAACB">
            <w:pPr>
              <w:rPr>
                <w:rFonts w:ascii="Comic Sans MS" w:hAnsi="Comic Sans MS" w:eastAsia="Comic Sans MS" w:cs="Comic Sans MS"/>
                <w:color w:val="000000" w:themeColor="text1"/>
                <w:sz w:val="20"/>
                <w:szCs w:val="20"/>
              </w:rPr>
            </w:pPr>
          </w:p>
          <w:p w:rsidR="3A67AC6E" w:rsidP="3A67AC6E" w:rsidRDefault="3A67AC6E" w14:paraId="14D4FFB6" w14:textId="4E876013">
            <w:pPr>
              <w:rPr>
                <w:rFonts w:ascii="Comic Sans MS" w:hAnsi="Comic Sans MS" w:eastAsia="Comic Sans MS" w:cs="Comic Sans MS"/>
                <w:color w:val="000000" w:themeColor="text1"/>
                <w:sz w:val="20"/>
                <w:szCs w:val="20"/>
              </w:rPr>
            </w:pPr>
          </w:p>
          <w:p w:rsidR="3A67AC6E" w:rsidP="3A67AC6E" w:rsidRDefault="3A67AC6E" w14:paraId="2A1CAD0E" w14:textId="3699D6EA">
            <w:pPr>
              <w:rPr>
                <w:rFonts w:ascii="Comic Sans MS" w:hAnsi="Comic Sans MS" w:eastAsia="Comic Sans MS" w:cs="Comic Sans MS"/>
                <w:color w:val="000000" w:themeColor="text1"/>
                <w:sz w:val="20"/>
                <w:szCs w:val="20"/>
              </w:rPr>
            </w:pPr>
          </w:p>
          <w:p w:rsidR="3A67AC6E" w:rsidP="3A67AC6E" w:rsidRDefault="3A67AC6E" w14:paraId="01C1183A" w14:textId="2A7239F5">
            <w:pPr>
              <w:rPr>
                <w:rFonts w:ascii="Comic Sans MS" w:hAnsi="Comic Sans MS" w:eastAsia="Comic Sans MS" w:cs="Comic Sans MS"/>
                <w:color w:val="000000" w:themeColor="text1"/>
                <w:sz w:val="20"/>
                <w:szCs w:val="20"/>
              </w:rPr>
            </w:pPr>
          </w:p>
          <w:p w:rsidR="3A67AC6E" w:rsidP="3A67AC6E" w:rsidRDefault="3A67AC6E" w14:paraId="6BB489B8" w14:textId="3AA6F499">
            <w:pPr>
              <w:rPr>
                <w:rFonts w:ascii="Comic Sans MS" w:hAnsi="Comic Sans MS" w:eastAsia="Comic Sans MS" w:cs="Comic Sans MS"/>
                <w:color w:val="000000" w:themeColor="text1"/>
                <w:sz w:val="20"/>
                <w:szCs w:val="20"/>
              </w:rPr>
            </w:pPr>
          </w:p>
          <w:p w:rsidR="3A67AC6E" w:rsidP="3A67AC6E" w:rsidRDefault="3A67AC6E" w14:paraId="26235139" w14:textId="566C89DE">
            <w:pPr>
              <w:rPr>
                <w:rFonts w:ascii="Comic Sans MS" w:hAnsi="Comic Sans MS" w:eastAsia="Comic Sans MS" w:cs="Comic Sans MS"/>
                <w:color w:val="000000" w:themeColor="text1"/>
                <w:sz w:val="20"/>
                <w:szCs w:val="20"/>
              </w:rPr>
            </w:pPr>
          </w:p>
          <w:p w:rsidR="3A67AC6E" w:rsidP="3A67AC6E" w:rsidRDefault="3A67AC6E" w14:paraId="27E3DA44" w14:textId="3F092BEE">
            <w:pPr>
              <w:rPr>
                <w:rFonts w:ascii="Comic Sans MS" w:hAnsi="Comic Sans MS" w:eastAsia="Comic Sans MS" w:cs="Comic Sans MS"/>
                <w:color w:val="000000" w:themeColor="text1"/>
                <w:sz w:val="20"/>
                <w:szCs w:val="20"/>
              </w:rPr>
            </w:pPr>
          </w:p>
          <w:p w:rsidR="3A67AC6E" w:rsidP="3A67AC6E" w:rsidRDefault="3A67AC6E" w14:paraId="273802B7" w14:textId="3EAA4892">
            <w:pPr>
              <w:rPr>
                <w:rFonts w:ascii="Comic Sans MS" w:hAnsi="Comic Sans MS" w:eastAsia="Comic Sans MS" w:cs="Comic Sans MS"/>
                <w:color w:val="000000" w:themeColor="text1"/>
                <w:sz w:val="20"/>
                <w:szCs w:val="20"/>
              </w:rPr>
            </w:pPr>
          </w:p>
          <w:p w:rsidR="3A67AC6E" w:rsidP="3A67AC6E" w:rsidRDefault="3A67AC6E" w14:paraId="6C342677" w14:textId="2FE311B4">
            <w:pPr>
              <w:rPr>
                <w:rFonts w:ascii="Comic Sans MS" w:hAnsi="Comic Sans MS" w:eastAsia="Comic Sans MS" w:cs="Comic Sans MS"/>
                <w:color w:val="000000" w:themeColor="text1"/>
                <w:sz w:val="20"/>
                <w:szCs w:val="20"/>
              </w:rPr>
            </w:pPr>
          </w:p>
          <w:p w:rsidR="3A67AC6E" w:rsidP="3A67AC6E" w:rsidRDefault="3A67AC6E" w14:paraId="556069E9" w14:textId="0480D100">
            <w:pPr>
              <w:rPr>
                <w:rFonts w:ascii="Comic Sans MS" w:hAnsi="Comic Sans MS" w:eastAsia="Comic Sans MS" w:cs="Comic Sans MS"/>
                <w:color w:val="000000" w:themeColor="text1"/>
                <w:sz w:val="20"/>
                <w:szCs w:val="20"/>
              </w:rPr>
            </w:pPr>
          </w:p>
          <w:p w:rsidR="3A67AC6E" w:rsidP="3A67AC6E" w:rsidRDefault="3A67AC6E" w14:paraId="7FEF2B0C" w14:textId="3F25F9D1">
            <w:pPr>
              <w:rPr>
                <w:rFonts w:ascii="Comic Sans MS" w:hAnsi="Comic Sans MS" w:eastAsia="Comic Sans MS" w:cs="Comic Sans MS"/>
                <w:color w:val="000000" w:themeColor="text1"/>
                <w:sz w:val="20"/>
                <w:szCs w:val="20"/>
              </w:rPr>
            </w:pPr>
          </w:p>
          <w:p w:rsidR="3A67AC6E" w:rsidP="3A67AC6E" w:rsidRDefault="3A67AC6E" w14:paraId="1610566B" w14:textId="08B9CE7B">
            <w:pPr>
              <w:rPr>
                <w:rFonts w:ascii="Comic Sans MS" w:hAnsi="Comic Sans MS" w:eastAsia="Comic Sans MS" w:cs="Comic Sans MS"/>
                <w:color w:val="000000" w:themeColor="text1"/>
                <w:sz w:val="20"/>
                <w:szCs w:val="20"/>
              </w:rPr>
            </w:pPr>
          </w:p>
          <w:p w:rsidR="3A67AC6E" w:rsidP="3A67AC6E" w:rsidRDefault="3A67AC6E" w14:paraId="3A6B44FB" w14:textId="34C657BC">
            <w:pPr>
              <w:rPr>
                <w:rFonts w:ascii="Comic Sans MS" w:hAnsi="Comic Sans MS" w:eastAsia="Comic Sans MS" w:cs="Comic Sans MS"/>
                <w:color w:val="000000" w:themeColor="text1"/>
                <w:sz w:val="20"/>
                <w:szCs w:val="20"/>
              </w:rPr>
            </w:pPr>
          </w:p>
          <w:p w:rsidR="3A67AC6E" w:rsidP="3A67AC6E" w:rsidRDefault="3A67AC6E" w14:paraId="537DAFD0" w14:textId="7385A313">
            <w:pPr>
              <w:rPr>
                <w:rFonts w:ascii="Comic Sans MS" w:hAnsi="Comic Sans MS" w:eastAsia="Comic Sans MS" w:cs="Comic Sans MS"/>
                <w:color w:val="000000" w:themeColor="text1"/>
                <w:sz w:val="20"/>
                <w:szCs w:val="20"/>
              </w:rPr>
            </w:pPr>
          </w:p>
        </w:tc>
      </w:tr>
      <w:tr w:rsidR="3A67AC6E" w:rsidTr="5B4424E2" w14:paraId="0ECC112F" w14:textId="77777777">
        <w:trPr>
          <w:trHeight w:val="300"/>
        </w:trPr>
        <w:tc>
          <w:tcPr>
            <w:tcW w:w="3915" w:type="dxa"/>
            <w:shd w:val="clear" w:color="auto" w:fill="7030A0"/>
            <w:tcMar>
              <w:left w:w="105" w:type="dxa"/>
              <w:right w:w="105" w:type="dxa"/>
            </w:tcMar>
          </w:tcPr>
          <w:p w:rsidR="3A67AC6E" w:rsidP="3A67AC6E" w:rsidRDefault="3A67AC6E" w14:paraId="7FE8BCBE" w14:textId="61C7CC50">
            <w:pPr>
              <w:jc w:val="center"/>
              <w:rPr>
                <w:rFonts w:ascii="Comic Sans MS" w:hAnsi="Comic Sans MS" w:eastAsia="Comic Sans MS" w:cs="Comic Sans MS"/>
                <w:color w:val="FFFFFF" w:themeColor="background1"/>
                <w:sz w:val="20"/>
                <w:szCs w:val="20"/>
              </w:rPr>
            </w:pPr>
            <w:r w:rsidRPr="3A67AC6E">
              <w:rPr>
                <w:rFonts w:ascii="Comic Sans MS" w:hAnsi="Comic Sans MS" w:eastAsia="Comic Sans MS" w:cs="Comic Sans MS"/>
                <w:b/>
                <w:bCs/>
                <w:color w:val="FFFFFF" w:themeColor="background1"/>
                <w:sz w:val="20"/>
                <w:szCs w:val="20"/>
              </w:rPr>
              <w:t>Additional QIs</w:t>
            </w:r>
          </w:p>
        </w:tc>
        <w:tc>
          <w:tcPr>
            <w:tcW w:w="3915" w:type="dxa"/>
            <w:shd w:val="clear" w:color="auto" w:fill="FFFFFF" w:themeFill="background1"/>
            <w:tcMar>
              <w:left w:w="105" w:type="dxa"/>
              <w:right w:w="105" w:type="dxa"/>
            </w:tcMar>
          </w:tcPr>
          <w:p w:rsidR="3A67AC6E" w:rsidP="3A67AC6E" w:rsidRDefault="3A67AC6E" w14:paraId="3C921D57" w14:textId="4E74FA3E">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2.7 Partnerships</w:t>
            </w:r>
          </w:p>
          <w:p w:rsidR="3A67AC6E" w:rsidP="3A67AC6E" w:rsidRDefault="3A67AC6E" w14:paraId="741D1759" w14:textId="6EB6BF35">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-Partnership work with stakeholders, including parents and carers, the local community, third sector, public sector and business organisations, is based on mutual trust and respect.</w:t>
            </w:r>
          </w:p>
          <w:p w:rsidR="3A67AC6E" w:rsidP="3A67AC6E" w:rsidRDefault="3A67AC6E" w14:paraId="358A005C" w14:textId="648255FE">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w:t>
            </w:r>
            <w:r w:rsidRPr="3A67AC6E">
              <w:rPr>
                <w:rFonts w:ascii="Aptos" w:hAnsi="Aptos" w:eastAsia="Aptos" w:cs="Aptos"/>
                <w:color w:val="000000" w:themeColor="text1"/>
              </w:rPr>
              <w:t xml:space="preserve"> </w:t>
            </w:r>
            <w:r w:rsidRPr="3A67AC6E">
              <w:rPr>
                <w:rFonts w:ascii="Comic Sans MS" w:hAnsi="Comic Sans MS" w:eastAsia="Comic Sans MS" w:cs="Comic Sans MS"/>
                <w:color w:val="000000" w:themeColor="text1"/>
                <w:sz w:val="20"/>
                <w:szCs w:val="20"/>
              </w:rPr>
              <w:t>Staff support parents/carers to actively engage in their children’s learning, attainment and achievement</w:t>
            </w:r>
          </w:p>
        </w:tc>
        <w:tc>
          <w:tcPr>
            <w:tcW w:w="3915" w:type="dxa"/>
            <w:shd w:val="clear" w:color="auto" w:fill="FFFFFF" w:themeFill="background1"/>
            <w:tcMar>
              <w:left w:w="105" w:type="dxa"/>
              <w:right w:w="105" w:type="dxa"/>
            </w:tcMar>
          </w:tcPr>
          <w:p w:rsidR="3A67AC6E" w:rsidP="3A67AC6E" w:rsidRDefault="3A67AC6E" w14:paraId="6F42B2F8" w14:textId="48CF4DCF">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b/>
                <w:bCs/>
                <w:color w:val="000000" w:themeColor="text1"/>
                <w:sz w:val="20"/>
                <w:szCs w:val="20"/>
              </w:rPr>
              <w:t>2.</w:t>
            </w:r>
            <w:r w:rsidRPr="3A67AC6E" w:rsidR="626E6656">
              <w:rPr>
                <w:rFonts w:ascii="Comic Sans MS" w:hAnsi="Comic Sans MS" w:eastAsia="Comic Sans MS" w:cs="Comic Sans MS"/>
                <w:b/>
                <w:bCs/>
                <w:color w:val="000000" w:themeColor="text1"/>
                <w:sz w:val="20"/>
                <w:szCs w:val="20"/>
              </w:rPr>
              <w:t>7 Partnerships</w:t>
            </w:r>
          </w:p>
          <w:p w:rsidR="0EE18C8F" w:rsidP="624B2208" w:rsidRDefault="15EB54AB" w14:paraId="0F7A6CB5" w14:textId="2CAE5B22">
            <w:pPr>
              <w:rPr>
                <w:rFonts w:ascii="Comic Sans MS" w:hAnsi="Comic Sans MS" w:eastAsia="Comic Sans MS" w:cs="Comic Sans MS"/>
                <w:sz w:val="20"/>
                <w:szCs w:val="20"/>
              </w:rPr>
            </w:pPr>
            <w:r w:rsidRPr="624B2208">
              <w:rPr>
                <w:rFonts w:ascii="Comic Sans MS" w:hAnsi="Comic Sans MS" w:eastAsia="Comic Sans MS" w:cs="Comic Sans MS"/>
                <w:color w:val="000000" w:themeColor="text1"/>
                <w:sz w:val="20"/>
                <w:szCs w:val="20"/>
              </w:rPr>
              <w:t>-</w:t>
            </w:r>
            <w:r w:rsidRPr="624B2208" w:rsidR="09456FA7">
              <w:rPr>
                <w:rFonts w:ascii="Comic Sans MS" w:hAnsi="Comic Sans MS" w:eastAsia="Comic Sans MS" w:cs="Comic Sans MS"/>
                <w:color w:val="000000" w:themeColor="text1"/>
                <w:sz w:val="20"/>
                <w:szCs w:val="20"/>
              </w:rPr>
              <w:t xml:space="preserve"> </w:t>
            </w:r>
            <w:r w:rsidRPr="624B2208" w:rsidR="6F0E6B8E">
              <w:rPr>
                <w:rFonts w:ascii="Comic Sans MS" w:hAnsi="Comic Sans MS" w:eastAsia="Comic Sans MS" w:cs="Comic Sans MS"/>
                <w:color w:val="000000" w:themeColor="text1"/>
                <w:sz w:val="20"/>
                <w:szCs w:val="20"/>
              </w:rPr>
              <w:t xml:space="preserve">Review of Parental Engagement and Involvement using Parental </w:t>
            </w:r>
            <w:r w:rsidRPr="624B2208" w:rsidR="5A8185DC">
              <w:rPr>
                <w:rFonts w:ascii="Comic Sans MS" w:hAnsi="Comic Sans MS" w:eastAsia="Comic Sans MS" w:cs="Comic Sans MS"/>
                <w:color w:val="000000" w:themeColor="text1"/>
                <w:sz w:val="20"/>
                <w:szCs w:val="20"/>
              </w:rPr>
              <w:t>Engagement</w:t>
            </w:r>
            <w:r w:rsidRPr="624B2208" w:rsidR="6F0E6B8E">
              <w:rPr>
                <w:rFonts w:ascii="Comic Sans MS" w:hAnsi="Comic Sans MS" w:eastAsia="Comic Sans MS" w:cs="Comic Sans MS"/>
                <w:color w:val="000000" w:themeColor="text1"/>
                <w:sz w:val="20"/>
                <w:szCs w:val="20"/>
              </w:rPr>
              <w:t xml:space="preserve"> and Involvement document</w:t>
            </w:r>
            <w:r w:rsidRPr="624B2208" w:rsidR="4DDD0014">
              <w:rPr>
                <w:rFonts w:ascii="Comic Sans MS" w:hAnsi="Comic Sans MS" w:eastAsia="Comic Sans MS" w:cs="Comic Sans MS"/>
                <w:color w:val="000000" w:themeColor="text1"/>
                <w:sz w:val="20"/>
                <w:szCs w:val="20"/>
              </w:rPr>
              <w:t xml:space="preserve"> </w:t>
            </w:r>
            <w:hyperlink r:id="rId12">
              <w:r w:rsidRPr="624B2208" w:rsidR="4DDD0014">
                <w:rPr>
                  <w:rStyle w:val="Hyperlink"/>
                  <w:rFonts w:ascii="Comic Sans MS" w:hAnsi="Comic Sans MS" w:eastAsia="Comic Sans MS" w:cs="Comic Sans MS"/>
                  <w:sz w:val="20"/>
                  <w:szCs w:val="20"/>
                </w:rPr>
                <w:t>‘Learning Together’ – Buckstone Primary School</w:t>
              </w:r>
            </w:hyperlink>
          </w:p>
          <w:p w:rsidR="0EE18C8F" w:rsidP="624B2208" w:rsidRDefault="0EE18C8F" w14:paraId="03455122" w14:textId="52036059">
            <w:pPr>
              <w:rPr>
                <w:rFonts w:ascii="Comic Sans MS" w:hAnsi="Comic Sans MS" w:eastAsia="Comic Sans MS" w:cs="Comic Sans MS"/>
                <w:sz w:val="20"/>
                <w:szCs w:val="20"/>
              </w:rPr>
            </w:pPr>
          </w:p>
          <w:p w:rsidR="0EE18C8F" w:rsidP="2DD825C7" w:rsidRDefault="1AAA566E" w14:paraId="7A6AA1B0" w14:textId="3884C6BE">
            <w:pPr>
              <w:rPr>
                <w:rFonts w:ascii="Comic Sans MS" w:hAnsi="Comic Sans MS" w:eastAsia="Comic Sans MS" w:cs="Comic Sans MS"/>
                <w:color w:val="000000" w:themeColor="text1"/>
                <w:sz w:val="16"/>
                <w:szCs w:val="16"/>
              </w:rPr>
            </w:pPr>
            <w:r w:rsidRPr="2DD825C7">
              <w:rPr>
                <w:rFonts w:ascii="Comic Sans MS" w:hAnsi="Comic Sans MS" w:eastAsia="Comic Sans MS" w:cs="Comic Sans MS"/>
                <w:color w:val="000000" w:themeColor="text1"/>
                <w:sz w:val="20"/>
                <w:szCs w:val="20"/>
              </w:rPr>
              <w:t xml:space="preserve">THRIVE </w:t>
            </w:r>
            <w:r w:rsidRPr="2DD825C7">
              <w:rPr>
                <w:rFonts w:ascii="Comic Sans MS" w:hAnsi="Comic Sans MS" w:eastAsia="Comic Sans MS" w:cs="Comic Sans MS"/>
                <w:color w:val="000000" w:themeColor="text1"/>
                <w:sz w:val="16"/>
                <w:szCs w:val="16"/>
              </w:rPr>
              <w:t>(TARGETED TEACHING, HIGH-IMPACT STRATEGIES, RESPECTFUL RELATIONSHIPS, INTERACTIVE LEARNING, VISIBLE LEARNING GOALS, EFFECTIVE FEEDBACK)</w:t>
            </w:r>
          </w:p>
          <w:p w:rsidR="0EE18C8F" w:rsidP="3A67AC6E" w:rsidRDefault="0EE18C8F" w14:paraId="5B5AE498" w14:textId="49EA6C9A">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 xml:space="preserve">Partnership work with families, staff, pupils, our learning community schools (Canaan Lane, South Morningside Primary, Brunstfield Primary and Boroughmuir High School), our Parent Council, the local community, third sector, public sector and business organisations, is based on mutual trust and respect. The aim is to </w:t>
            </w:r>
          </w:p>
          <w:p w:rsidR="0EE18C8F" w:rsidP="3A67AC6E" w:rsidRDefault="0EE18C8F" w14:paraId="4443A57D" w14:textId="07FFC609">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i/>
                <w:iCs/>
                <w:color w:val="000000" w:themeColor="text1"/>
                <w:sz w:val="16"/>
                <w:szCs w:val="16"/>
              </w:rPr>
              <w:t xml:space="preserve">‘improve outcomes for learners and continued self-improvement for the school and community’ </w:t>
            </w:r>
            <w:hyperlink r:id="rId13">
              <w:r w:rsidRPr="3A67AC6E">
                <w:rPr>
                  <w:rStyle w:val="Hyperlink"/>
                  <w:rFonts w:ascii="Comic Sans MS" w:hAnsi="Comic Sans MS" w:eastAsia="Comic Sans MS" w:cs="Comic Sans MS"/>
                  <w:i/>
                  <w:iCs/>
                  <w:sz w:val="16"/>
                  <w:szCs w:val="16"/>
                </w:rPr>
                <w:t>How Good is Our School (4th edition)</w:t>
              </w:r>
            </w:hyperlink>
          </w:p>
          <w:p w:rsidR="3A67AC6E" w:rsidP="3A67AC6E" w:rsidRDefault="0EE18C8F" w14:paraId="13827E8B" w14:textId="62A8A2B0">
            <w:pPr>
              <w:rPr>
                <w:rFonts w:ascii="Comic Sans MS" w:hAnsi="Comic Sans MS" w:eastAsia="Comic Sans MS" w:cs="Comic Sans MS"/>
                <w:color w:val="000000" w:themeColor="text1"/>
                <w:sz w:val="20"/>
                <w:szCs w:val="20"/>
              </w:rPr>
            </w:pPr>
            <w:r w:rsidRPr="3A67AC6E">
              <w:rPr>
                <w:rFonts w:ascii="Comic Sans MS" w:hAnsi="Comic Sans MS" w:eastAsia="Comic Sans MS" w:cs="Comic Sans MS"/>
                <w:color w:val="000000" w:themeColor="text1"/>
                <w:sz w:val="20"/>
                <w:szCs w:val="20"/>
              </w:rPr>
              <w:t>-</w:t>
            </w:r>
            <w:r w:rsidRPr="3A67AC6E">
              <w:rPr>
                <w:rFonts w:ascii="Aptos" w:hAnsi="Aptos" w:eastAsia="Aptos" w:cs="Aptos"/>
                <w:color w:val="000000" w:themeColor="text1"/>
              </w:rPr>
              <w:t xml:space="preserve"> </w:t>
            </w:r>
            <w:r w:rsidRPr="3A67AC6E">
              <w:rPr>
                <w:rFonts w:ascii="Comic Sans MS" w:hAnsi="Comic Sans MS" w:eastAsia="Comic Sans MS" w:cs="Comic Sans MS"/>
                <w:color w:val="000000" w:themeColor="text1"/>
                <w:sz w:val="20"/>
                <w:szCs w:val="20"/>
              </w:rPr>
              <w:t>Staff support parents/carers to actively engage in their children’s learning, attainment and achievement</w:t>
            </w:r>
            <w:r w:rsidRPr="3A67AC6E" w:rsidR="5E0564F5">
              <w:rPr>
                <w:rFonts w:ascii="Comic Sans MS" w:hAnsi="Comic Sans MS" w:eastAsia="Comic Sans MS" w:cs="Comic Sans MS"/>
                <w:color w:val="000000" w:themeColor="text1"/>
                <w:sz w:val="20"/>
                <w:szCs w:val="20"/>
              </w:rPr>
              <w:t xml:space="preserve">. Launch of CEC’s ‘Learning Together’ guidance with a focus on </w:t>
            </w:r>
            <w:r w:rsidRPr="3A67AC6E" w:rsidR="79D21A92">
              <w:rPr>
                <w:rFonts w:ascii="Comic Sans MS" w:hAnsi="Comic Sans MS" w:eastAsia="Comic Sans MS" w:cs="Comic Sans MS"/>
                <w:color w:val="000000" w:themeColor="text1"/>
                <w:sz w:val="20"/>
                <w:szCs w:val="20"/>
              </w:rPr>
              <w:t>Parent and carer Engag</w:t>
            </w:r>
            <w:r w:rsidRPr="3A67AC6E" w:rsidR="41604C5F">
              <w:rPr>
                <w:rFonts w:ascii="Comic Sans MS" w:hAnsi="Comic Sans MS" w:eastAsia="Comic Sans MS" w:cs="Comic Sans MS"/>
                <w:color w:val="000000" w:themeColor="text1"/>
                <w:sz w:val="20"/>
                <w:szCs w:val="20"/>
              </w:rPr>
              <w:t>e</w:t>
            </w:r>
            <w:r w:rsidRPr="3A67AC6E" w:rsidR="79D21A92">
              <w:rPr>
                <w:rFonts w:ascii="Comic Sans MS" w:hAnsi="Comic Sans MS" w:eastAsia="Comic Sans MS" w:cs="Comic Sans MS"/>
                <w:color w:val="000000" w:themeColor="text1"/>
                <w:sz w:val="20"/>
                <w:szCs w:val="20"/>
              </w:rPr>
              <w:t>ment and Involvement</w:t>
            </w:r>
          </w:p>
          <w:p w:rsidR="3A67AC6E" w:rsidP="3A67AC6E" w:rsidRDefault="3A67AC6E" w14:paraId="1111A32C" w14:textId="54E2F279">
            <w:pPr>
              <w:rPr>
                <w:rFonts w:ascii="Comic Sans MS" w:hAnsi="Comic Sans MS" w:eastAsia="Comic Sans MS" w:cs="Comic Sans MS"/>
                <w:color w:val="000000" w:themeColor="text1"/>
                <w:sz w:val="20"/>
                <w:szCs w:val="20"/>
              </w:rPr>
            </w:pPr>
          </w:p>
        </w:tc>
        <w:tc>
          <w:tcPr>
            <w:tcW w:w="3915" w:type="dxa"/>
            <w:shd w:val="clear" w:color="auto" w:fill="FFFFFF" w:themeFill="background1"/>
            <w:tcMar>
              <w:left w:w="105" w:type="dxa"/>
              <w:right w:w="105" w:type="dxa"/>
            </w:tcMar>
          </w:tcPr>
          <w:p w:rsidR="3A67AC6E" w:rsidP="3A67AC6E" w:rsidRDefault="3A67AC6E" w14:paraId="27EAF142" w14:textId="7192F6CA">
            <w:pPr>
              <w:rPr>
                <w:rFonts w:ascii="Comic Sans MS" w:hAnsi="Comic Sans MS" w:eastAsia="Comic Sans MS" w:cs="Comic Sans MS"/>
                <w:b/>
                <w:bCs/>
                <w:color w:val="000000" w:themeColor="text1"/>
                <w:sz w:val="20"/>
                <w:szCs w:val="20"/>
              </w:rPr>
            </w:pPr>
            <w:r w:rsidRPr="3A67AC6E">
              <w:rPr>
                <w:rFonts w:ascii="Comic Sans MS" w:hAnsi="Comic Sans MS" w:eastAsia="Comic Sans MS" w:cs="Comic Sans MS"/>
                <w:b/>
                <w:bCs/>
                <w:color w:val="000000" w:themeColor="text1"/>
                <w:sz w:val="20"/>
                <w:szCs w:val="20"/>
              </w:rPr>
              <w:t xml:space="preserve">2.2 </w:t>
            </w:r>
            <w:r w:rsidRPr="3A67AC6E" w:rsidR="65B64EA8">
              <w:rPr>
                <w:rFonts w:ascii="Comic Sans MS" w:hAnsi="Comic Sans MS" w:eastAsia="Comic Sans MS" w:cs="Comic Sans MS"/>
                <w:b/>
                <w:bCs/>
                <w:color w:val="000000" w:themeColor="text1"/>
                <w:sz w:val="20"/>
                <w:szCs w:val="20"/>
              </w:rPr>
              <w:t>Partnerships</w:t>
            </w:r>
          </w:p>
        </w:tc>
      </w:tr>
    </w:tbl>
    <w:p w:rsidR="005B3DB0" w:rsidRDefault="005B3DB0" w14:paraId="576E6554" w14:textId="296487D3"/>
    <w:p w:rsidR="00D33B89" w:rsidRDefault="00D33B89" w14:paraId="058A18F2" w14:textId="1DEBBE4E">
      <w:r>
        <w:br w:type="page"/>
      </w:r>
    </w:p>
    <w:tbl>
      <w:tblPr>
        <w:tblStyle w:val="TableGrid"/>
        <w:tblW w:w="0" w:type="auto"/>
        <w:tblLook w:val="04A0" w:firstRow="1" w:lastRow="0" w:firstColumn="1" w:lastColumn="0" w:noHBand="0" w:noVBand="1"/>
      </w:tblPr>
      <w:tblGrid>
        <w:gridCol w:w="3256"/>
        <w:gridCol w:w="12438"/>
      </w:tblGrid>
      <w:tr w:rsidR="00D33B89" w:rsidTr="3A67AC6E" w14:paraId="126DC7C0" w14:textId="77777777">
        <w:trPr>
          <w:trHeight w:val="422"/>
        </w:trPr>
        <w:tc>
          <w:tcPr>
            <w:tcW w:w="15694" w:type="dxa"/>
            <w:gridSpan w:val="2"/>
            <w:shd w:val="clear" w:color="auto" w:fill="FFFD78"/>
          </w:tcPr>
          <w:p w:rsidR="00D33B89" w:rsidP="00D33B89" w:rsidRDefault="00D74C70" w14:paraId="06D0C6F8" w14:textId="46A33788">
            <w:pPr>
              <w:jc w:val="center"/>
            </w:pPr>
            <w:r>
              <w:rPr>
                <w:b/>
              </w:rPr>
              <w:t xml:space="preserve">School </w:t>
            </w:r>
            <w:r w:rsidR="00D33B89">
              <w:rPr>
                <w:b/>
              </w:rPr>
              <w:t>Improvement</w:t>
            </w:r>
            <w:r w:rsidR="00D33B89">
              <w:rPr>
                <w:b/>
                <w:spacing w:val="-10"/>
              </w:rPr>
              <w:t xml:space="preserve"> </w:t>
            </w:r>
            <w:r w:rsidR="00D33B89">
              <w:rPr>
                <w:b/>
              </w:rPr>
              <w:t>Priority</w:t>
            </w:r>
            <w:r w:rsidR="00D33B89">
              <w:rPr>
                <w:b/>
                <w:spacing w:val="-14"/>
              </w:rPr>
              <w:t xml:space="preserve"> </w:t>
            </w:r>
            <w:r w:rsidR="00D33B89">
              <w:rPr>
                <w:b/>
                <w:spacing w:val="-10"/>
              </w:rPr>
              <w:t>1</w:t>
            </w:r>
            <w:r w:rsidR="00F40CB1">
              <w:rPr>
                <w:b/>
                <w:spacing w:val="-10"/>
              </w:rPr>
              <w:t xml:space="preserve">  2025-26</w:t>
            </w:r>
          </w:p>
        </w:tc>
      </w:tr>
      <w:tr w:rsidR="00D33B89" w:rsidTr="3A67AC6E" w14:paraId="727E4B1C" w14:textId="77777777">
        <w:trPr>
          <w:trHeight w:val="400"/>
        </w:trPr>
        <w:tc>
          <w:tcPr>
            <w:tcW w:w="3256" w:type="dxa"/>
            <w:shd w:val="clear" w:color="auto" w:fill="FFFD78"/>
          </w:tcPr>
          <w:p w:rsidR="00D33B89" w:rsidRDefault="00D33B89" w14:paraId="1894D84F" w14:textId="05BD387D">
            <w:r>
              <w:rPr>
                <w:b/>
              </w:rPr>
              <w:t>Priority</w:t>
            </w:r>
          </w:p>
        </w:tc>
        <w:tc>
          <w:tcPr>
            <w:tcW w:w="12438" w:type="dxa"/>
          </w:tcPr>
          <w:p w:rsidRPr="00156E00" w:rsidR="00D33B89" w:rsidP="3A67AC6E" w:rsidRDefault="5338B1BA" w14:paraId="213B1416" w14:textId="1B99A8F7">
            <w:pPr>
              <w:rPr>
                <w:rFonts w:ascii="Aptos" w:hAnsi="Aptos" w:eastAsia="Aptos" w:cs="Aptos"/>
                <w:sz w:val="22"/>
                <w:szCs w:val="22"/>
              </w:rPr>
            </w:pPr>
            <w:r w:rsidRPr="3A67AC6E">
              <w:rPr>
                <w:rFonts w:ascii="Comic Sans MS" w:hAnsi="Comic Sans MS" w:eastAsia="Comic Sans MS" w:cs="Comic Sans MS"/>
                <w:color w:val="000000" w:themeColor="text1"/>
                <w:sz w:val="16"/>
                <w:szCs w:val="16"/>
              </w:rPr>
              <w:t>Learning and Teaching: To provide high quality learning experiences for all learners, with a focus on writing</w:t>
            </w:r>
          </w:p>
        </w:tc>
      </w:tr>
      <w:tr w:rsidR="00D33B89" w:rsidTr="3A67AC6E" w14:paraId="43AA41B3" w14:textId="77777777">
        <w:trPr>
          <w:trHeight w:val="433"/>
        </w:trPr>
        <w:tc>
          <w:tcPr>
            <w:tcW w:w="3256" w:type="dxa"/>
            <w:shd w:val="clear" w:color="auto" w:fill="FFFD78"/>
          </w:tcPr>
          <w:p w:rsidR="00D33B89" w:rsidRDefault="00D33B89" w14:paraId="72145712" w14:textId="408F5D8F">
            <w:r>
              <w:rPr>
                <w:b/>
                <w:spacing w:val="-2"/>
              </w:rPr>
              <w:t>Person(s) Responsible</w:t>
            </w:r>
          </w:p>
        </w:tc>
        <w:tc>
          <w:tcPr>
            <w:tcW w:w="12438" w:type="dxa"/>
          </w:tcPr>
          <w:p w:rsidRPr="00156E00" w:rsidR="00D33B89" w:rsidRDefault="6CAA9E14" w14:paraId="115D4EF2" w14:textId="5775991A">
            <w:pPr>
              <w:rPr>
                <w:sz w:val="22"/>
                <w:szCs w:val="22"/>
              </w:rPr>
            </w:pPr>
            <w:r w:rsidRPr="3A67AC6E">
              <w:rPr>
                <w:sz w:val="22"/>
                <w:szCs w:val="22"/>
              </w:rPr>
              <w:t>Caroline Ashbrook, HT, Lynne Lippok, PT, literacy working party TBC</w:t>
            </w:r>
          </w:p>
        </w:tc>
      </w:tr>
      <w:tr w:rsidR="00D33B89" w:rsidTr="3A67AC6E" w14:paraId="2BE1FF00" w14:textId="77777777">
        <w:trPr>
          <w:trHeight w:val="1262"/>
        </w:trPr>
        <w:tc>
          <w:tcPr>
            <w:tcW w:w="3256" w:type="dxa"/>
            <w:shd w:val="clear" w:color="auto" w:fill="FFFD78"/>
          </w:tcPr>
          <w:p w:rsidR="00D33B89" w:rsidRDefault="00D33B89" w14:paraId="75A75B2C" w14:textId="2021A543">
            <w:r>
              <w:rPr>
                <w:b/>
                <w:spacing w:val="-2"/>
              </w:rPr>
              <w:t>Next Steps from Standards and Quality Report</w:t>
            </w:r>
          </w:p>
        </w:tc>
        <w:tc>
          <w:tcPr>
            <w:tcW w:w="12438" w:type="dxa"/>
          </w:tcPr>
          <w:p w:rsidRPr="00156E00" w:rsidR="00D33B89" w:rsidP="3A67AC6E" w:rsidRDefault="34845F3A" w14:paraId="416CCF05" w14:textId="7174CD17">
            <w:pPr>
              <w:spacing w:after="160" w:line="278" w:lineRule="auto"/>
            </w:pPr>
            <w:r w:rsidRPr="3A67AC6E">
              <w:rPr>
                <w:rFonts w:ascii="Aptos" w:hAnsi="Aptos" w:eastAsia="Aptos" w:cs="Aptos"/>
              </w:rPr>
              <w:t>Attainment in writing has dipped</w:t>
            </w:r>
          </w:p>
          <w:p w:rsidRPr="00156E00" w:rsidR="00D33B89" w:rsidP="3A67AC6E" w:rsidRDefault="34845F3A" w14:paraId="30619D73" w14:textId="74EEAB72">
            <w:pPr>
              <w:rPr>
                <w:rFonts w:ascii="Aptos" w:hAnsi="Aptos" w:eastAsia="Aptos" w:cs="Aptos"/>
                <w:sz w:val="22"/>
                <w:szCs w:val="22"/>
              </w:rPr>
            </w:pPr>
            <w:r w:rsidRPr="3A67AC6E">
              <w:rPr>
                <w:rFonts w:ascii="Aptos" w:hAnsi="Aptos" w:eastAsia="Aptos" w:cs="Aptos"/>
              </w:rPr>
              <w:t>Pace and Challenge is not consistent throughout school</w:t>
            </w:r>
          </w:p>
        </w:tc>
      </w:tr>
    </w:tbl>
    <w:p w:rsidR="00D33B89" w:rsidRDefault="00D33B89" w14:paraId="77F06743" w14:textId="77777777"/>
    <w:tbl>
      <w:tblPr>
        <w:tblStyle w:val="TableGrid"/>
        <w:tblW w:w="15631" w:type="dxa"/>
        <w:tblLook w:val="04A0" w:firstRow="1" w:lastRow="0" w:firstColumn="1" w:lastColumn="0" w:noHBand="0" w:noVBand="1"/>
      </w:tblPr>
      <w:tblGrid>
        <w:gridCol w:w="3256"/>
        <w:gridCol w:w="12375"/>
      </w:tblGrid>
      <w:tr w:rsidR="00F10271" w:rsidTr="597E92AA" w14:paraId="2A5A36E9" w14:textId="77777777">
        <w:trPr>
          <w:trHeight w:val="441"/>
        </w:trPr>
        <w:tc>
          <w:tcPr>
            <w:tcW w:w="3256" w:type="dxa"/>
            <w:shd w:val="clear" w:color="auto" w:fill="FFFD78"/>
          </w:tcPr>
          <w:p w:rsidRPr="00F10271" w:rsidR="00F10271" w:rsidRDefault="00F10271" w14:paraId="74E78710" w14:textId="71756620">
            <w:pPr>
              <w:rPr>
                <w:b/>
                <w:bCs/>
              </w:rPr>
            </w:pPr>
            <w:r w:rsidRPr="00F10271">
              <w:rPr>
                <w:b/>
                <w:bCs/>
              </w:rPr>
              <w:t>HGIOS 4 QIs</w:t>
            </w:r>
          </w:p>
        </w:tc>
        <w:tc>
          <w:tcPr>
            <w:tcW w:w="12375" w:type="dxa"/>
            <w:shd w:val="clear" w:color="auto" w:fill="FFFD78"/>
          </w:tcPr>
          <w:p w:rsidRPr="00F10271" w:rsidR="00F10271" w:rsidRDefault="00F10271" w14:paraId="713571C3" w14:textId="060551D7">
            <w:pPr>
              <w:rPr>
                <w:b/>
                <w:bCs/>
              </w:rPr>
            </w:pPr>
            <w:r w:rsidRPr="00F10271">
              <w:rPr>
                <w:b/>
                <w:bCs/>
              </w:rPr>
              <w:t>NIF Priority</w:t>
            </w:r>
          </w:p>
        </w:tc>
      </w:tr>
      <w:tr w:rsidR="00F10271" w:rsidTr="597E92AA" w14:paraId="43C952BF" w14:textId="77777777">
        <w:trPr>
          <w:trHeight w:val="973"/>
        </w:trPr>
        <w:tc>
          <w:tcPr>
            <w:tcW w:w="3256" w:type="dxa"/>
          </w:tcPr>
          <w:p w:rsidRPr="00156E00" w:rsidR="00F10271" w:rsidP="3A67AC6E" w:rsidRDefault="00BD2137" w14:paraId="2219E7A0" w14:textId="558D3C90">
            <w:pPr>
              <w:rPr>
                <w:rFonts w:ascii="Comic Sans MS" w:hAnsi="Comic Sans MS" w:eastAsia="Comic Sans MS" w:cs="Comic Sans MS"/>
                <w:color w:val="00B0F0"/>
                <w:sz w:val="18"/>
                <w:szCs w:val="18"/>
              </w:rPr>
            </w:pPr>
            <w:r w:rsidRPr="3A67AC6E">
              <w:rPr>
                <w:rFonts w:ascii="Comic Sans MS" w:hAnsi="Comic Sans MS" w:eastAsia="Comic Sans MS" w:cs="Comic Sans MS"/>
                <w:color w:val="00B0F0"/>
                <w:sz w:val="18"/>
                <w:szCs w:val="18"/>
              </w:rPr>
              <w:t>1.3 Leadership of Change</w:t>
            </w:r>
          </w:p>
          <w:p w:rsidRPr="00156E00" w:rsidR="00F10271" w:rsidP="3A67AC6E" w:rsidRDefault="00BD2137" w14:paraId="05B55BB7" w14:textId="40C59192">
            <w:pPr>
              <w:rPr>
                <w:rFonts w:ascii="Comic Sans MS" w:hAnsi="Comic Sans MS" w:eastAsia="Comic Sans MS" w:cs="Comic Sans MS"/>
                <w:color w:val="FFC000"/>
                <w:sz w:val="18"/>
                <w:szCs w:val="18"/>
              </w:rPr>
            </w:pPr>
            <w:r w:rsidRPr="3A67AC6E">
              <w:rPr>
                <w:rFonts w:ascii="Comic Sans MS" w:hAnsi="Comic Sans MS" w:eastAsia="Comic Sans MS" w:cs="Comic Sans MS"/>
                <w:color w:val="FFC000"/>
                <w:sz w:val="18"/>
                <w:szCs w:val="18"/>
              </w:rPr>
              <w:t>2.3 Learning, Teaching and Assessment</w:t>
            </w:r>
          </w:p>
          <w:p w:rsidRPr="00156E00" w:rsidR="00F10271" w:rsidRDefault="00BD2137" w14:paraId="61F93FDD" w14:textId="4E091F78">
            <w:r w:rsidRPr="3A67AC6E">
              <w:rPr>
                <w:rFonts w:ascii="Comic Sans MS" w:hAnsi="Comic Sans MS" w:eastAsia="Comic Sans MS" w:cs="Comic Sans MS"/>
                <w:color w:val="00B050"/>
                <w:sz w:val="18"/>
                <w:szCs w:val="18"/>
              </w:rPr>
              <w:t>3.2 Raising Attainment and Achievement</w:t>
            </w:r>
          </w:p>
        </w:tc>
        <w:tc>
          <w:tcPr>
            <w:tcW w:w="12375" w:type="dxa"/>
          </w:tcPr>
          <w:p w:rsidRPr="00156E00" w:rsidR="00F10271" w:rsidP="3A67AC6E" w:rsidRDefault="00BD2137" w14:paraId="4DCD1928" w14:textId="60114CC3">
            <w:pPr>
              <w:pStyle w:val="ListParagraph"/>
              <w:numPr>
                <w:ilvl w:val="0"/>
                <w:numId w:val="24"/>
              </w:numPr>
              <w:rPr>
                <w:rFonts w:ascii="Comic Sans MS" w:hAnsi="Comic Sans MS" w:eastAsia="Comic Sans MS" w:cs="Comic Sans MS"/>
                <w:color w:val="000000" w:themeColor="text1"/>
                <w:sz w:val="16"/>
                <w:szCs w:val="16"/>
              </w:rPr>
            </w:pPr>
            <w:r w:rsidRPr="3A67AC6E">
              <w:rPr>
                <w:rFonts w:ascii="Comic Sans MS" w:hAnsi="Comic Sans MS" w:eastAsia="Comic Sans MS" w:cs="Comic Sans MS"/>
                <w:color w:val="000000" w:themeColor="text1"/>
                <w:sz w:val="16"/>
                <w:szCs w:val="16"/>
              </w:rPr>
              <w:t>Improvement in attainment, particularly in literacy.</w:t>
            </w:r>
          </w:p>
          <w:p w:rsidRPr="00156E00" w:rsidR="00F10271" w:rsidP="3A67AC6E" w:rsidRDefault="584A30A0" w14:paraId="6583565D" w14:textId="0E1DA501">
            <w:pPr>
              <w:pStyle w:val="ListParagraph"/>
              <w:numPr>
                <w:ilvl w:val="0"/>
                <w:numId w:val="24"/>
              </w:numPr>
              <w:shd w:val="clear" w:color="auto" w:fill="FFFFFF" w:themeFill="background1"/>
              <w:spacing w:before="160" w:after="160"/>
              <w:rPr>
                <w:rFonts w:ascii="Comic Sans MS" w:hAnsi="Comic Sans MS" w:eastAsia="Comic Sans MS" w:cs="Comic Sans MS"/>
                <w:color w:val="000000" w:themeColor="text1"/>
                <w:sz w:val="16"/>
                <w:szCs w:val="16"/>
              </w:rPr>
            </w:pPr>
            <w:r w:rsidRPr="597E92AA">
              <w:rPr>
                <w:rFonts w:ascii="Comic Sans MS" w:hAnsi="Comic Sans MS" w:eastAsia="Comic Sans MS" w:cs="Comic Sans MS"/>
                <w:color w:val="000000" w:themeColor="text1"/>
                <w:sz w:val="16"/>
                <w:szCs w:val="16"/>
              </w:rPr>
              <w:t>Closing the attainment gap between the most and least disadvantaged children and young people.</w:t>
            </w:r>
          </w:p>
          <w:p w:rsidRPr="00156E00" w:rsidR="00F10271" w:rsidP="3A67AC6E" w:rsidRDefault="1E9FFD54" w14:paraId="3213FC78" w14:textId="2D2E29B7">
            <w:pPr>
              <w:pStyle w:val="ListParagraph"/>
              <w:numPr>
                <w:ilvl w:val="0"/>
                <w:numId w:val="24"/>
              </w:numPr>
              <w:shd w:val="clear" w:color="auto" w:fill="FFFFFF" w:themeFill="background1"/>
              <w:spacing w:before="160" w:after="160"/>
              <w:rPr>
                <w:rFonts w:ascii="Comic Sans MS" w:hAnsi="Comic Sans MS" w:eastAsia="Comic Sans MS" w:cs="Comic Sans MS"/>
                <w:color w:val="000000" w:themeColor="text1"/>
                <w:sz w:val="16"/>
                <w:szCs w:val="16"/>
              </w:rPr>
            </w:pPr>
            <w:r w:rsidRPr="597E92AA">
              <w:rPr>
                <w:rFonts w:ascii="Comic Sans MS" w:hAnsi="Comic Sans MS" w:eastAsia="Comic Sans MS" w:cs="Comic Sans MS"/>
                <w:color w:val="000000" w:themeColor="text1"/>
                <w:sz w:val="16"/>
                <w:szCs w:val="16"/>
              </w:rPr>
              <w:t>pedagogy</w:t>
            </w:r>
          </w:p>
        </w:tc>
      </w:tr>
      <w:tr w:rsidR="3A67AC6E" w:rsidTr="597E92AA" w14:paraId="46443123" w14:textId="77777777">
        <w:trPr>
          <w:trHeight w:val="973"/>
        </w:trPr>
        <w:tc>
          <w:tcPr>
            <w:tcW w:w="3256" w:type="dxa"/>
          </w:tcPr>
          <w:p w:rsidR="00BD2137" w:rsidRDefault="00BD2137" w14:paraId="533E7775" w14:textId="44369282">
            <w:r>
              <w:rPr>
                <w:noProof/>
              </w:rPr>
              <w:drawing>
                <wp:inline distT="0" distB="0" distL="0" distR="0" wp14:anchorId="602F351C" wp14:editId="76EED4C6">
                  <wp:extent cx="514350" cy="685800"/>
                  <wp:effectExtent l="0" t="0" r="0" b="0"/>
                  <wp:docPr id="1985865480" name="Picture 1985865480" descr="A sign with a person holding books&#10;&#10;Description automatically generated, Picture">
                    <a:extLst xmlns:a="http://schemas.openxmlformats.org/drawingml/2006/main">
                      <a:ext uri="{FF2B5EF4-FFF2-40B4-BE49-F238E27FC236}">
                        <a16:creationId xmlns:a16="http://schemas.microsoft.com/office/drawing/2014/main" id="{77CC6C31-6D23-460D-AB3F-2C529B5C76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4350" cy="685800"/>
                          </a:xfrm>
                          <a:prstGeom prst="rect">
                            <a:avLst/>
                          </a:prstGeom>
                        </pic:spPr>
                      </pic:pic>
                    </a:graphicData>
                  </a:graphic>
                </wp:inline>
              </w:drawing>
            </w:r>
            <w:r>
              <w:t xml:space="preserve">  </w:t>
            </w:r>
            <w:r>
              <w:rPr>
                <w:noProof/>
              </w:rPr>
              <w:drawing>
                <wp:inline distT="0" distB="0" distL="0" distR="0" wp14:anchorId="0AE58222" wp14:editId="3D68C232">
                  <wp:extent cx="476250" cy="657225"/>
                  <wp:effectExtent l="0" t="0" r="0" b="0"/>
                  <wp:docPr id="1200082745" name="Picture 1200082745" descr="A white and orange sign with a person and a sign&#10;&#10;Description automatically generated with medium confidence, Picture">
                    <a:extLst xmlns:a="http://schemas.openxmlformats.org/drawingml/2006/main">
                      <a:ext uri="{FF2B5EF4-FFF2-40B4-BE49-F238E27FC236}">
                        <a16:creationId xmlns:a16="http://schemas.microsoft.com/office/drawing/2014/main" id="{F661A570-8198-488D-ABA4-4136199FB8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6250" cy="657225"/>
                          </a:xfrm>
                          <a:prstGeom prst="rect">
                            <a:avLst/>
                          </a:prstGeom>
                        </pic:spPr>
                      </pic:pic>
                    </a:graphicData>
                  </a:graphic>
                </wp:inline>
              </w:drawing>
            </w:r>
            <w:r>
              <w:br/>
            </w:r>
            <w:r>
              <w:br/>
            </w:r>
          </w:p>
        </w:tc>
        <w:tc>
          <w:tcPr>
            <w:tcW w:w="12375" w:type="dxa"/>
          </w:tcPr>
          <w:p w:rsidR="00BD2137" w:rsidP="3A67AC6E" w:rsidRDefault="00BD2137" w14:paraId="6C72923B" w14:textId="1B3F20F0">
            <w:pPr>
              <w:pStyle w:val="ListParagraph"/>
              <w:numPr>
                <w:ilvl w:val="0"/>
                <w:numId w:val="24"/>
              </w:numPr>
              <w:rPr>
                <w:rFonts w:ascii="Aptos" w:hAnsi="Aptos" w:eastAsia="Aptos" w:cs="Aptos"/>
                <w:color w:val="000000" w:themeColor="text1"/>
              </w:rPr>
            </w:pPr>
            <w:r w:rsidRPr="3A67AC6E">
              <w:rPr>
                <w:rFonts w:ascii="Aptos" w:hAnsi="Aptos" w:eastAsia="Aptos" w:cs="Aptos"/>
                <w:b/>
                <w:bCs/>
                <w:color w:val="000000" w:themeColor="text1"/>
                <w:sz w:val="22"/>
                <w:szCs w:val="22"/>
                <w:lang w:val="en-US"/>
              </w:rPr>
              <w:t xml:space="preserve">Article 28: </w:t>
            </w:r>
            <w:r w:rsidRPr="3A67AC6E">
              <w:rPr>
                <w:rFonts w:ascii="Aptos" w:hAnsi="Aptos" w:eastAsia="Aptos" w:cs="Aptos"/>
                <w:color w:val="000000" w:themeColor="text1"/>
                <w:sz w:val="22"/>
                <w:szCs w:val="22"/>
                <w:lang w:val="en-US"/>
              </w:rPr>
              <w:t>You have the right to education.</w:t>
            </w:r>
          </w:p>
          <w:p w:rsidRPr="004F336F" w:rsidR="3A67AC6E" w:rsidP="00723C66" w:rsidRDefault="00BD2137" w14:paraId="7D999B27" w14:textId="575741EB">
            <w:pPr>
              <w:pStyle w:val="ListParagraph"/>
              <w:numPr>
                <w:ilvl w:val="0"/>
                <w:numId w:val="24"/>
              </w:numPr>
              <w:rPr>
                <w:rFonts w:ascii="Aptos" w:hAnsi="Aptos" w:eastAsia="Aptos" w:cs="Aptos"/>
                <w:color w:val="000000" w:themeColor="text1"/>
              </w:rPr>
            </w:pPr>
            <w:r w:rsidRPr="3A67AC6E">
              <w:rPr>
                <w:rFonts w:ascii="Aptos" w:hAnsi="Aptos" w:eastAsia="Aptos" w:cs="Aptos"/>
                <w:b/>
                <w:bCs/>
                <w:color w:val="000000" w:themeColor="text1"/>
                <w:sz w:val="22"/>
                <w:szCs w:val="22"/>
                <w:lang w:val="en-US"/>
              </w:rPr>
              <w:t xml:space="preserve">Article 29: </w:t>
            </w:r>
            <w:r w:rsidRPr="3A67AC6E">
              <w:rPr>
                <w:rFonts w:ascii="Aptos" w:hAnsi="Aptos" w:eastAsia="Aptos" w:cs="Aptos"/>
                <w:color w:val="000000" w:themeColor="text1"/>
                <w:sz w:val="22"/>
                <w:szCs w:val="22"/>
                <w:lang w:val="en-US"/>
              </w:rPr>
              <w:t>You have the right to education which tries to develop your personality and abilities as much as possible and encourages you to respect other people’s rights and values and to respect the environment</w:t>
            </w:r>
          </w:p>
        </w:tc>
      </w:tr>
    </w:tbl>
    <w:p w:rsidR="00F10271" w:rsidRDefault="00F10271" w14:paraId="1059F967" w14:textId="77777777"/>
    <w:p w:rsidR="003278FC" w:rsidRDefault="003278FC" w14:paraId="00A8C6CB" w14:textId="3E407767">
      <w:r>
        <w:br w:type="page"/>
      </w:r>
    </w:p>
    <w:tbl>
      <w:tblPr>
        <w:tblStyle w:val="TableGrid"/>
        <w:tblW w:w="15694" w:type="dxa"/>
        <w:tblLook w:val="04A0" w:firstRow="1" w:lastRow="0" w:firstColumn="1" w:lastColumn="0" w:noHBand="0" w:noVBand="1"/>
      </w:tblPr>
      <w:tblGrid>
        <w:gridCol w:w="3138"/>
        <w:gridCol w:w="3139"/>
        <w:gridCol w:w="3139"/>
        <w:gridCol w:w="3158"/>
        <w:gridCol w:w="3120"/>
      </w:tblGrid>
      <w:tr w:rsidR="003278FC" w:rsidTr="0263860A" w14:paraId="78570FC1" w14:textId="77777777">
        <w:trPr>
          <w:trHeight w:val="705"/>
        </w:trPr>
        <w:tc>
          <w:tcPr>
            <w:tcW w:w="3138" w:type="dxa"/>
            <w:shd w:val="clear" w:color="auto" w:fill="FFFD78"/>
          </w:tcPr>
          <w:p w:rsidRPr="003278FC" w:rsidR="003278FC" w:rsidP="3A67AC6E" w:rsidRDefault="003278FC" w14:paraId="7E080A59" w14:textId="64E7C1D8">
            <w:pPr>
              <w:rPr>
                <w:rFonts w:eastAsiaTheme="minorEastAsia"/>
                <w:sz w:val="20"/>
                <w:szCs w:val="20"/>
              </w:rPr>
            </w:pPr>
            <w:r w:rsidRPr="3A67AC6E">
              <w:rPr>
                <w:rFonts w:eastAsiaTheme="minorEastAsia"/>
                <w:b/>
                <w:bCs/>
                <w:sz w:val="20"/>
                <w:szCs w:val="20"/>
              </w:rPr>
              <w:t>Key Issue/Challenge</w:t>
            </w:r>
            <w:r w:rsidRPr="3A67AC6E">
              <w:rPr>
                <w:rFonts w:eastAsiaTheme="minorEastAsia"/>
                <w:b/>
                <w:bCs/>
                <w:spacing w:val="-3"/>
                <w:sz w:val="20"/>
                <w:szCs w:val="20"/>
              </w:rPr>
              <w:t xml:space="preserve"> </w:t>
            </w:r>
            <w:r w:rsidRPr="003278FC">
              <w:rPr>
                <w:rFonts w:cstheme="minorHAnsi"/>
                <w:b/>
                <w:bCs/>
                <w:spacing w:val="-3"/>
                <w:sz w:val="21"/>
                <w:szCs w:val="21"/>
              </w:rPr>
              <w:br/>
            </w:r>
            <w:r w:rsidRPr="3A67AC6E">
              <w:rPr>
                <w:rFonts w:eastAsiaTheme="minorEastAsia"/>
                <w:b/>
                <w:bCs/>
                <w:spacing w:val="-2"/>
                <w:sz w:val="20"/>
                <w:szCs w:val="20"/>
              </w:rPr>
              <w:t>(why?)</w:t>
            </w:r>
          </w:p>
        </w:tc>
        <w:tc>
          <w:tcPr>
            <w:tcW w:w="3139" w:type="dxa"/>
            <w:shd w:val="clear" w:color="auto" w:fill="F1A983" w:themeFill="accent2" w:themeFillTint="99"/>
          </w:tcPr>
          <w:p w:rsidRPr="003278FC" w:rsidR="003278FC" w:rsidP="3A67AC6E" w:rsidRDefault="25103A65" w14:paraId="1581EAFA" w14:textId="003E6F02">
            <w:pPr>
              <w:rPr>
                <w:rFonts w:eastAsiaTheme="minorEastAsia"/>
                <w:sz w:val="20"/>
                <w:szCs w:val="20"/>
              </w:rPr>
            </w:pPr>
            <w:r w:rsidRPr="3A67AC6E">
              <w:rPr>
                <w:rFonts w:eastAsiaTheme="minorEastAsia"/>
                <w:b/>
                <w:bCs/>
                <w:sz w:val="20"/>
                <w:szCs w:val="20"/>
              </w:rPr>
              <w:t xml:space="preserve">What </w:t>
            </w:r>
            <w:r w:rsidRPr="3A67AC6E" w:rsidR="0EE70BEC">
              <w:rPr>
                <w:rFonts w:eastAsiaTheme="minorEastAsia"/>
                <w:b/>
                <w:bCs/>
                <w:sz w:val="20"/>
                <w:szCs w:val="20"/>
              </w:rPr>
              <w:t>will solve the Issue/Challenge</w:t>
            </w:r>
            <w:r w:rsidRPr="3A67AC6E" w:rsidR="32FBA3D6">
              <w:rPr>
                <w:rFonts w:eastAsiaTheme="minorEastAsia"/>
                <w:b/>
                <w:bCs/>
                <w:sz w:val="20"/>
                <w:szCs w:val="20"/>
              </w:rPr>
              <w:t xml:space="preserve"> </w:t>
            </w:r>
            <w:r w:rsidRPr="3A67AC6E" w:rsidR="003278FC">
              <w:rPr>
                <w:rFonts w:eastAsiaTheme="minorEastAsia"/>
                <w:b/>
                <w:bCs/>
                <w:spacing w:val="-2"/>
                <w:sz w:val="20"/>
                <w:szCs w:val="20"/>
              </w:rPr>
              <w:t>(what?)</w:t>
            </w:r>
          </w:p>
        </w:tc>
        <w:tc>
          <w:tcPr>
            <w:tcW w:w="3139" w:type="dxa"/>
            <w:shd w:val="clear" w:color="auto" w:fill="A5C9EB" w:themeFill="text2" w:themeFillTint="40"/>
          </w:tcPr>
          <w:p w:rsidRPr="003278FC" w:rsidR="003278FC" w:rsidP="3A67AC6E" w:rsidRDefault="003278FC" w14:paraId="342028DA" w14:textId="1CF52554">
            <w:pPr>
              <w:rPr>
                <w:rFonts w:eastAsiaTheme="minorEastAsia"/>
                <w:sz w:val="20"/>
                <w:szCs w:val="20"/>
              </w:rPr>
            </w:pPr>
            <w:r w:rsidRPr="3A67AC6E">
              <w:rPr>
                <w:rFonts w:eastAsiaTheme="minorEastAsia"/>
                <w:b/>
                <w:bCs/>
                <w:sz w:val="20"/>
                <w:szCs w:val="20"/>
              </w:rPr>
              <w:t xml:space="preserve">Implementation Activities </w:t>
            </w:r>
            <w:r w:rsidRPr="003278FC">
              <w:rPr>
                <w:rFonts w:cstheme="minorHAnsi"/>
                <w:b/>
                <w:bCs/>
                <w:sz w:val="21"/>
                <w:szCs w:val="21"/>
              </w:rPr>
              <w:br/>
            </w:r>
            <w:r w:rsidRPr="3A67AC6E">
              <w:rPr>
                <w:rFonts w:eastAsiaTheme="minorEastAsia"/>
                <w:b/>
                <w:bCs/>
                <w:spacing w:val="-2"/>
                <w:sz w:val="20"/>
                <w:szCs w:val="20"/>
              </w:rPr>
              <w:t>(how, when and who?)</w:t>
            </w:r>
          </w:p>
        </w:tc>
        <w:tc>
          <w:tcPr>
            <w:tcW w:w="3158" w:type="dxa"/>
            <w:shd w:val="clear" w:color="auto" w:fill="FFD579"/>
          </w:tcPr>
          <w:p w:rsidRPr="003278FC" w:rsidR="003278FC" w:rsidP="3A67AC6E" w:rsidRDefault="003278FC" w14:paraId="50CBF73B" w14:textId="69A30381">
            <w:pPr>
              <w:rPr>
                <w:rFonts w:eastAsiaTheme="minorEastAsia"/>
                <w:sz w:val="20"/>
                <w:szCs w:val="20"/>
              </w:rPr>
            </w:pPr>
            <w:r w:rsidRPr="3A67AC6E">
              <w:rPr>
                <w:rFonts w:eastAsiaTheme="minorEastAsia"/>
                <w:b/>
                <w:bCs/>
                <w:sz w:val="20"/>
                <w:szCs w:val="20"/>
              </w:rPr>
              <w:t xml:space="preserve">Outcomes </w:t>
            </w:r>
            <w:r>
              <w:br/>
            </w:r>
            <w:r w:rsidRPr="3A67AC6E">
              <w:rPr>
                <w:rFonts w:eastAsiaTheme="minorEastAsia"/>
                <w:b/>
                <w:bCs/>
                <w:sz w:val="20"/>
                <w:szCs w:val="20"/>
              </w:rPr>
              <w:t>(what does success look like?)</w:t>
            </w:r>
          </w:p>
        </w:tc>
        <w:tc>
          <w:tcPr>
            <w:tcW w:w="3120" w:type="dxa"/>
            <w:shd w:val="clear" w:color="auto" w:fill="D9D9D9" w:themeFill="background1" w:themeFillShade="D9"/>
          </w:tcPr>
          <w:p w:rsidRPr="003278FC" w:rsidR="003278FC" w:rsidP="3A67AC6E" w:rsidRDefault="003278FC" w14:paraId="3BD86993" w14:textId="1D7652F3">
            <w:pPr>
              <w:rPr>
                <w:rFonts w:eastAsiaTheme="minorEastAsia"/>
                <w:sz w:val="20"/>
                <w:szCs w:val="20"/>
              </w:rPr>
            </w:pPr>
            <w:r w:rsidRPr="3A67AC6E">
              <w:rPr>
                <w:rFonts w:eastAsiaTheme="minorEastAsia"/>
                <w:b/>
                <w:bCs/>
                <w:sz w:val="20"/>
                <w:szCs w:val="20"/>
              </w:rPr>
              <w:t>Measurements</w:t>
            </w:r>
            <w:r>
              <w:br/>
            </w:r>
            <w:r w:rsidRPr="3A67AC6E">
              <w:rPr>
                <w:rFonts w:eastAsiaTheme="minorEastAsia"/>
                <w:b/>
                <w:bCs/>
                <w:sz w:val="20"/>
                <w:szCs w:val="20"/>
              </w:rPr>
              <w:t>(how will you know?)</w:t>
            </w:r>
          </w:p>
        </w:tc>
      </w:tr>
      <w:tr w:rsidR="003278FC" w:rsidTr="0263860A" w14:paraId="5D872F49" w14:textId="77777777">
        <w:trPr>
          <w:trHeight w:val="2117"/>
        </w:trPr>
        <w:tc>
          <w:tcPr>
            <w:tcW w:w="3138" w:type="dxa"/>
          </w:tcPr>
          <w:p w:rsidRPr="00156E00" w:rsidR="003278FC" w:rsidP="367F9304" w:rsidRDefault="02C8E82C" w14:paraId="27A1BB50" w14:textId="2B63B5B8">
            <w:pPr>
              <w:spacing w:after="160" w:line="278" w:lineRule="auto"/>
              <w:rPr>
                <w:rFonts w:eastAsiaTheme="minorEastAsia"/>
                <w:sz w:val="20"/>
                <w:szCs w:val="20"/>
              </w:rPr>
            </w:pPr>
            <w:r w:rsidRPr="367F9304">
              <w:rPr>
                <w:rFonts w:eastAsiaTheme="minorEastAsia"/>
                <w:sz w:val="20"/>
                <w:szCs w:val="20"/>
              </w:rPr>
              <w:t>Attainment in writing has dip</w:t>
            </w:r>
            <w:r w:rsidRPr="367F9304" w:rsidR="20051500">
              <w:rPr>
                <w:rFonts w:eastAsiaTheme="minorEastAsia"/>
                <w:sz w:val="20"/>
                <w:szCs w:val="20"/>
              </w:rPr>
              <w:t>ped except in P3 and P5:</w:t>
            </w:r>
          </w:p>
          <w:p w:rsidR="1A2D55FF" w:rsidP="367F9304" w:rsidRDefault="1A2D55FF" w14:paraId="49B21D76" w14:textId="550F3B06">
            <w:pPr>
              <w:spacing w:after="160" w:line="278" w:lineRule="auto"/>
              <w:rPr>
                <w:rFonts w:ascii="Aptos" w:hAnsi="Aptos" w:eastAsia="Aptos" w:cs="Aptos"/>
                <w:sz w:val="20"/>
                <w:szCs w:val="20"/>
              </w:rPr>
            </w:pPr>
            <w:r w:rsidRPr="367F9304">
              <w:rPr>
                <w:rFonts w:ascii="Aptos" w:hAnsi="Aptos" w:eastAsia="Aptos" w:cs="Aptos"/>
                <w:color w:val="000000" w:themeColor="text1"/>
                <w:sz w:val="19"/>
                <w:szCs w:val="19"/>
              </w:rPr>
              <w:t>writing: P1: 84%, P2: 85%, P3: 95%, P4: 89%, P5: 97%, P6: 83% , P7: 87%</w:t>
            </w:r>
          </w:p>
          <w:p w:rsidRPr="00156E00" w:rsidR="003278FC" w:rsidP="2DD825C7" w:rsidRDefault="7E123437" w14:paraId="0602213E" w14:textId="583A65C9">
            <w:pPr>
              <w:spacing w:after="160" w:line="278" w:lineRule="auto"/>
              <w:rPr>
                <w:rFonts w:eastAsiaTheme="minorEastAsia"/>
                <w:sz w:val="20"/>
                <w:szCs w:val="20"/>
              </w:rPr>
            </w:pPr>
            <w:r w:rsidRPr="2DD825C7">
              <w:rPr>
                <w:rFonts w:eastAsiaTheme="minorEastAsia"/>
                <w:sz w:val="20"/>
                <w:szCs w:val="20"/>
              </w:rPr>
              <w:t>P</w:t>
            </w:r>
            <w:r w:rsidRPr="2DD825C7" w:rsidR="245635F4">
              <w:rPr>
                <w:rFonts w:eastAsiaTheme="minorEastAsia"/>
                <w:sz w:val="20"/>
                <w:szCs w:val="20"/>
              </w:rPr>
              <w:t xml:space="preserve"> 3 SFL literacy groups</w:t>
            </w:r>
            <w:r w:rsidRPr="2DD825C7">
              <w:rPr>
                <w:rFonts w:eastAsiaTheme="minorEastAsia"/>
                <w:sz w:val="20"/>
                <w:szCs w:val="20"/>
              </w:rPr>
              <w:t xml:space="preserve"> trial year for using Read Write Inc writing as well as Reading. Read Write Inc and Fresh Start Writing to be introduced to all SFL groups next aca</w:t>
            </w:r>
            <w:r w:rsidRPr="2DD825C7" w:rsidR="645DE5F2">
              <w:rPr>
                <w:rFonts w:eastAsiaTheme="minorEastAsia"/>
                <w:sz w:val="20"/>
                <w:szCs w:val="20"/>
              </w:rPr>
              <w:t>demic year.</w:t>
            </w:r>
          </w:p>
          <w:p w:rsidRPr="00156E00" w:rsidR="003278FC" w:rsidP="2DD825C7" w:rsidRDefault="003278FC" w14:paraId="59C1023D" w14:textId="49BA2212">
            <w:pPr>
              <w:spacing w:after="160" w:line="278" w:lineRule="auto"/>
              <w:rPr>
                <w:rFonts w:eastAsiaTheme="minorEastAsia"/>
                <w:sz w:val="20"/>
                <w:szCs w:val="20"/>
                <w:highlight w:val="yellow"/>
              </w:rPr>
            </w:pPr>
          </w:p>
          <w:p w:rsidRPr="00156E00" w:rsidR="003278FC" w:rsidP="2DD825C7" w:rsidRDefault="095DB6AB" w14:paraId="7830B323" w14:textId="4EA30716">
            <w:pPr>
              <w:spacing w:after="160" w:line="278" w:lineRule="auto"/>
              <w:rPr>
                <w:rFonts w:eastAsiaTheme="minorEastAsia"/>
                <w:color w:val="000000" w:themeColor="text1"/>
                <w:sz w:val="20"/>
                <w:szCs w:val="20"/>
              </w:rPr>
            </w:pPr>
            <w:r w:rsidRPr="2DD825C7">
              <w:rPr>
                <w:rFonts w:eastAsiaTheme="minorEastAsia"/>
                <w:sz w:val="20"/>
                <w:szCs w:val="20"/>
              </w:rPr>
              <w:t>91% staff feel extremely or somewhat confident that approaches to writing ensure that pupils are meeting their own expectations and making expe</w:t>
            </w:r>
            <w:r w:rsidRPr="2DD825C7" w:rsidR="214676F3">
              <w:rPr>
                <w:rFonts w:eastAsiaTheme="minorEastAsia"/>
                <w:sz w:val="20"/>
                <w:szCs w:val="20"/>
              </w:rPr>
              <w:t xml:space="preserve">cted progress in writing. </w:t>
            </w:r>
          </w:p>
          <w:p w:rsidRPr="00156E00" w:rsidR="003278FC" w:rsidP="3A67AC6E" w:rsidRDefault="38DFE4AE" w14:paraId="20FE9B81" w14:textId="5B3BDFC2">
            <w:pPr>
              <w:spacing w:after="160" w:line="278" w:lineRule="auto"/>
              <w:rPr>
                <w:rFonts w:eastAsiaTheme="minorEastAsia"/>
                <w:color w:val="000000" w:themeColor="text1"/>
                <w:sz w:val="20"/>
                <w:szCs w:val="20"/>
              </w:rPr>
            </w:pPr>
            <w:r w:rsidRPr="3A67AC6E">
              <w:rPr>
                <w:rFonts w:eastAsiaTheme="minorEastAsia"/>
                <w:color w:val="000000" w:themeColor="text1"/>
                <w:sz w:val="20"/>
                <w:szCs w:val="20"/>
              </w:rPr>
              <w:t xml:space="preserve">Self-evaluation indicates </w:t>
            </w:r>
            <w:r w:rsidRPr="3A67AC6E" w:rsidR="3CA1EA5F">
              <w:rPr>
                <w:rFonts w:eastAsiaTheme="minorEastAsia"/>
                <w:color w:val="000000" w:themeColor="text1"/>
                <w:sz w:val="20"/>
                <w:szCs w:val="20"/>
              </w:rPr>
              <w:t xml:space="preserve">through follow through inspection shows </w:t>
            </w:r>
            <w:r w:rsidRPr="3A67AC6E">
              <w:rPr>
                <w:rFonts w:eastAsiaTheme="minorEastAsia"/>
                <w:color w:val="000000" w:themeColor="text1"/>
                <w:sz w:val="20"/>
                <w:szCs w:val="20"/>
              </w:rPr>
              <w:t>inconsistency in learning, teaching and assessment approaches across the school.</w:t>
            </w:r>
          </w:p>
          <w:p w:rsidRPr="00156E00" w:rsidR="003278FC" w:rsidP="3A67AC6E" w:rsidRDefault="003278FC" w14:paraId="0264C22B" w14:textId="4F8A9FB4">
            <w:pPr>
              <w:rPr>
                <w:rFonts w:eastAsiaTheme="minorEastAsia"/>
                <w:color w:val="000000" w:themeColor="text1"/>
                <w:sz w:val="20"/>
                <w:szCs w:val="20"/>
              </w:rPr>
            </w:pPr>
          </w:p>
          <w:p w:rsidRPr="00156E00" w:rsidR="003278FC" w:rsidP="3A67AC6E" w:rsidRDefault="38DFE4AE" w14:paraId="4AD0ADF9" w14:textId="20DBB351">
            <w:pPr>
              <w:rPr>
                <w:rFonts w:eastAsiaTheme="minorEastAsia"/>
                <w:color w:val="000000" w:themeColor="text1"/>
                <w:sz w:val="20"/>
                <w:szCs w:val="20"/>
              </w:rPr>
            </w:pPr>
            <w:r w:rsidRPr="3A67AC6E">
              <w:rPr>
                <w:rFonts w:eastAsiaTheme="minorEastAsia"/>
                <w:color w:val="000000" w:themeColor="text1"/>
                <w:sz w:val="20"/>
                <w:szCs w:val="20"/>
              </w:rPr>
              <w:t>Self-evaluation</w:t>
            </w:r>
            <w:r w:rsidRPr="3A67AC6E" w:rsidR="45ABEEA2">
              <w:rPr>
                <w:rFonts w:eastAsiaTheme="minorEastAsia"/>
                <w:color w:val="000000" w:themeColor="text1"/>
                <w:sz w:val="20"/>
                <w:szCs w:val="20"/>
              </w:rPr>
              <w:t xml:space="preserve"> </w:t>
            </w:r>
            <w:r w:rsidRPr="3A67AC6E">
              <w:rPr>
                <w:rFonts w:eastAsiaTheme="minorEastAsia"/>
                <w:color w:val="000000" w:themeColor="text1"/>
                <w:sz w:val="20"/>
                <w:szCs w:val="20"/>
              </w:rPr>
              <w:t>indicates that pace and challenge across the school is not meeting the needs of all learners.</w:t>
            </w:r>
          </w:p>
          <w:p w:rsidRPr="00156E00" w:rsidR="003278FC" w:rsidP="3A67AC6E" w:rsidRDefault="003278FC" w14:paraId="4BB448C4" w14:textId="5427A179">
            <w:pPr>
              <w:rPr>
                <w:rFonts w:eastAsiaTheme="minorEastAsia"/>
                <w:color w:val="000000" w:themeColor="text1"/>
                <w:sz w:val="20"/>
                <w:szCs w:val="20"/>
              </w:rPr>
            </w:pPr>
          </w:p>
          <w:p w:rsidRPr="00156E00" w:rsidR="003278FC" w:rsidP="3A67AC6E" w:rsidRDefault="6A2DE68A" w14:paraId="1C499A73" w14:textId="0AB589CA">
            <w:pPr>
              <w:rPr>
                <w:rFonts w:eastAsiaTheme="minorEastAsia"/>
                <w:color w:val="000000" w:themeColor="text1"/>
                <w:sz w:val="20"/>
                <w:szCs w:val="20"/>
              </w:rPr>
            </w:pPr>
            <w:r w:rsidRPr="3A67AC6E">
              <w:rPr>
                <w:rFonts w:eastAsiaTheme="minorEastAsia"/>
                <w:color w:val="000000" w:themeColor="text1"/>
                <w:sz w:val="20"/>
                <w:szCs w:val="20"/>
              </w:rPr>
              <w:t>Self-evaluation/follow through inspection indicates that there is an inconsistency in pace and challenge in play</w:t>
            </w:r>
            <w:r w:rsidRPr="3A67AC6E" w:rsidR="65997600">
              <w:rPr>
                <w:rFonts w:eastAsiaTheme="minorEastAsia"/>
                <w:color w:val="000000" w:themeColor="text1"/>
                <w:sz w:val="20"/>
                <w:szCs w:val="20"/>
              </w:rPr>
              <w:t xml:space="preserve"> with a focus on writing</w:t>
            </w:r>
            <w:r w:rsidRPr="3A67AC6E">
              <w:rPr>
                <w:rFonts w:eastAsiaTheme="minorEastAsia"/>
                <w:color w:val="000000" w:themeColor="text1"/>
                <w:sz w:val="20"/>
                <w:szCs w:val="20"/>
              </w:rPr>
              <w:t xml:space="preserve">, </w:t>
            </w:r>
            <w:r w:rsidRPr="3A67AC6E" w:rsidR="4A1CB805">
              <w:rPr>
                <w:rFonts w:eastAsiaTheme="minorEastAsia"/>
                <w:color w:val="000000" w:themeColor="text1"/>
                <w:sz w:val="20"/>
                <w:szCs w:val="20"/>
              </w:rPr>
              <w:t xml:space="preserve">at </w:t>
            </w:r>
            <w:r w:rsidRPr="3A67AC6E">
              <w:rPr>
                <w:rFonts w:eastAsiaTheme="minorEastAsia"/>
                <w:color w:val="000000" w:themeColor="text1"/>
                <w:sz w:val="20"/>
                <w:szCs w:val="20"/>
              </w:rPr>
              <w:t xml:space="preserve">Early level, </w:t>
            </w:r>
            <w:r w:rsidRPr="3A67AC6E" w:rsidR="4A9531D2">
              <w:rPr>
                <w:rFonts w:eastAsiaTheme="minorEastAsia"/>
                <w:color w:val="000000" w:themeColor="text1"/>
                <w:sz w:val="20"/>
                <w:szCs w:val="20"/>
              </w:rPr>
              <w:t xml:space="preserve">and </w:t>
            </w:r>
            <w:r w:rsidRPr="3A67AC6E">
              <w:rPr>
                <w:rFonts w:eastAsiaTheme="minorEastAsia"/>
                <w:color w:val="000000" w:themeColor="text1"/>
                <w:sz w:val="20"/>
                <w:szCs w:val="20"/>
              </w:rPr>
              <w:t>also across the school.</w:t>
            </w:r>
          </w:p>
          <w:p w:rsidRPr="00156E00" w:rsidR="003278FC" w:rsidP="3A67AC6E" w:rsidRDefault="003278FC" w14:paraId="146C27D4" w14:textId="6428C455">
            <w:pPr>
              <w:rPr>
                <w:rFonts w:eastAsiaTheme="minorEastAsia"/>
                <w:color w:val="000000" w:themeColor="text1"/>
                <w:sz w:val="20"/>
                <w:szCs w:val="20"/>
              </w:rPr>
            </w:pPr>
          </w:p>
          <w:p w:rsidRPr="00156E00" w:rsidR="003278FC" w:rsidP="3A67AC6E" w:rsidRDefault="003278FC" w14:paraId="4FD4C23A" w14:textId="51C9D370">
            <w:pPr>
              <w:rPr>
                <w:rFonts w:eastAsiaTheme="minorEastAsia"/>
                <w:color w:val="000000" w:themeColor="text1"/>
                <w:sz w:val="20"/>
                <w:szCs w:val="20"/>
                <w:highlight w:val="yellow"/>
              </w:rPr>
            </w:pPr>
          </w:p>
          <w:p w:rsidRPr="00156E00" w:rsidR="003278FC" w:rsidP="3A67AC6E" w:rsidRDefault="040A02B5" w14:paraId="0E574AA2" w14:textId="04CF8F26">
            <w:pPr>
              <w:rPr>
                <w:rFonts w:eastAsiaTheme="minorEastAsia"/>
                <w:color w:val="000000" w:themeColor="text1"/>
                <w:sz w:val="20"/>
                <w:szCs w:val="20"/>
              </w:rPr>
            </w:pPr>
            <w:r w:rsidRPr="3A67AC6E">
              <w:rPr>
                <w:rFonts w:eastAsiaTheme="minorEastAsia"/>
                <w:color w:val="000000" w:themeColor="text1"/>
                <w:sz w:val="20"/>
                <w:szCs w:val="20"/>
              </w:rPr>
              <w:t xml:space="preserve">All teaching staff fed back that planned moderation sessions helped build a greater understanding of progress through a level and what achievement looks like. More moderation to be planned </w:t>
            </w:r>
            <w:r w:rsidRPr="3A67AC6E" w:rsidR="0C787945">
              <w:rPr>
                <w:rFonts w:eastAsiaTheme="minorEastAsia"/>
                <w:color w:val="000000" w:themeColor="text1"/>
                <w:sz w:val="20"/>
                <w:szCs w:val="20"/>
              </w:rPr>
              <w:t>in order to ensure this knowledge and confidence is built upon.</w:t>
            </w:r>
          </w:p>
          <w:p w:rsidR="597E92AA" w:rsidP="2DD825C7" w:rsidRDefault="597E92AA" w14:paraId="106C1BEB" w14:textId="59F91388">
            <w:pPr>
              <w:rPr>
                <w:rFonts w:eastAsiaTheme="minorEastAsia"/>
                <w:color w:val="000000" w:themeColor="text1"/>
                <w:sz w:val="20"/>
                <w:szCs w:val="20"/>
              </w:rPr>
            </w:pPr>
          </w:p>
          <w:p w:rsidR="597E92AA" w:rsidP="597E92AA" w:rsidRDefault="597E92AA" w14:paraId="23147714" w14:textId="2F753AD8">
            <w:pPr>
              <w:rPr>
                <w:rFonts w:eastAsiaTheme="minorEastAsia"/>
                <w:color w:val="000000" w:themeColor="text1"/>
                <w:sz w:val="20"/>
                <w:szCs w:val="20"/>
              </w:rPr>
            </w:pPr>
          </w:p>
          <w:p w:rsidRPr="00156E00" w:rsidR="003278FC" w:rsidP="624B2208" w:rsidRDefault="003278FC" w14:paraId="0B163B30" w14:textId="5B404FCF">
            <w:pPr>
              <w:rPr>
                <w:rFonts w:eastAsiaTheme="minorEastAsia"/>
                <w:color w:val="000000" w:themeColor="text1"/>
                <w:sz w:val="20"/>
                <w:szCs w:val="20"/>
              </w:rPr>
            </w:pPr>
          </w:p>
          <w:p w:rsidRPr="00156E00" w:rsidR="003278FC" w:rsidP="3A67AC6E" w:rsidRDefault="003278FC" w14:paraId="2BD94F7C" w14:textId="34E7FFB4">
            <w:pPr>
              <w:rPr>
                <w:rFonts w:eastAsiaTheme="minorEastAsia"/>
                <w:b/>
                <w:bCs/>
                <w:color w:val="000000" w:themeColor="text1"/>
                <w:sz w:val="20"/>
                <w:szCs w:val="20"/>
              </w:rPr>
            </w:pPr>
          </w:p>
          <w:p w:rsidRPr="00156E00" w:rsidR="003278FC" w:rsidP="3A67AC6E" w:rsidRDefault="5A309227" w14:paraId="1F6C79B8" w14:textId="4EC9B157">
            <w:pPr>
              <w:rPr>
                <w:rFonts w:eastAsiaTheme="minorEastAsia"/>
                <w:b/>
                <w:bCs/>
                <w:color w:val="000000" w:themeColor="text1"/>
                <w:sz w:val="20"/>
                <w:szCs w:val="20"/>
              </w:rPr>
            </w:pPr>
            <w:r w:rsidRPr="3A67AC6E">
              <w:rPr>
                <w:rFonts w:eastAsiaTheme="minorEastAsia"/>
                <w:b/>
                <w:bCs/>
                <w:color w:val="000000" w:themeColor="text1"/>
                <w:sz w:val="20"/>
                <w:szCs w:val="20"/>
              </w:rPr>
              <w:t>Volunteers:</w:t>
            </w:r>
          </w:p>
          <w:p w:rsidRPr="00156E00" w:rsidR="003278FC" w:rsidP="3A67AC6E" w:rsidRDefault="5D75E4BD" w14:paraId="359EA346" w14:textId="64B4E5F3">
            <w:pPr>
              <w:rPr>
                <w:rFonts w:eastAsiaTheme="minorEastAsia"/>
                <w:color w:val="000000" w:themeColor="text1"/>
                <w:sz w:val="20"/>
                <w:szCs w:val="20"/>
              </w:rPr>
            </w:pPr>
            <w:r w:rsidRPr="3A67AC6E">
              <w:rPr>
                <w:rFonts w:eastAsiaTheme="minorEastAsia"/>
                <w:color w:val="000000" w:themeColor="text1"/>
                <w:sz w:val="20"/>
                <w:szCs w:val="20"/>
              </w:rPr>
              <w:t>Through attainment meetings, teachers have reported the positive impact of volunteers on identified pupils’ engagement, overlearning opportunities and achievement.</w:t>
            </w:r>
            <w:r w:rsidRPr="3A67AC6E" w:rsidR="328199FD">
              <w:rPr>
                <w:rFonts w:eastAsiaTheme="minorEastAsia"/>
                <w:color w:val="000000" w:themeColor="text1"/>
                <w:sz w:val="20"/>
                <w:szCs w:val="20"/>
              </w:rPr>
              <w:t xml:space="preserve"> All pupils have made progress</w:t>
            </w:r>
          </w:p>
          <w:p w:rsidRPr="00156E00" w:rsidR="003278FC" w:rsidP="3A67AC6E" w:rsidRDefault="003278FC" w14:paraId="3F0459C5" w14:textId="783B2754">
            <w:pPr>
              <w:rPr>
                <w:rFonts w:eastAsiaTheme="minorEastAsia"/>
                <w:sz w:val="20"/>
                <w:szCs w:val="20"/>
              </w:rPr>
            </w:pPr>
          </w:p>
        </w:tc>
        <w:tc>
          <w:tcPr>
            <w:tcW w:w="3139" w:type="dxa"/>
          </w:tcPr>
          <w:p w:rsidRPr="00156E00" w:rsidR="003278FC" w:rsidP="3A67AC6E" w:rsidRDefault="4730E548" w14:paraId="3491270F" w14:textId="206828DA">
            <w:pPr>
              <w:spacing w:after="160" w:line="278" w:lineRule="auto"/>
              <w:rPr>
                <w:rFonts w:eastAsiaTheme="minorEastAsia"/>
                <w:sz w:val="20"/>
                <w:szCs w:val="20"/>
              </w:rPr>
            </w:pPr>
            <w:r w:rsidRPr="3A67AC6E">
              <w:rPr>
                <w:rFonts w:eastAsiaTheme="minorEastAsia"/>
                <w:sz w:val="20"/>
                <w:szCs w:val="20"/>
              </w:rPr>
              <w:t xml:space="preserve">Familiarisation with </w:t>
            </w:r>
            <w:r w:rsidRPr="3A67AC6E" w:rsidR="162BA5B4">
              <w:rPr>
                <w:rFonts w:eastAsiaTheme="minorEastAsia"/>
                <w:sz w:val="20"/>
                <w:szCs w:val="20"/>
              </w:rPr>
              <w:t>the new CEC literacy planner</w:t>
            </w:r>
          </w:p>
          <w:p w:rsidRPr="00156E00" w:rsidR="003278FC" w:rsidP="3A67AC6E" w:rsidRDefault="7A1ADBA2" w14:paraId="12E61AFC" w14:textId="66757ED7">
            <w:pPr>
              <w:spacing w:after="160" w:line="278" w:lineRule="auto"/>
              <w:rPr>
                <w:rFonts w:eastAsiaTheme="minorEastAsia"/>
                <w:sz w:val="20"/>
                <w:szCs w:val="20"/>
              </w:rPr>
            </w:pPr>
            <w:r w:rsidRPr="3A67AC6E">
              <w:rPr>
                <w:rFonts w:eastAsiaTheme="minorEastAsia"/>
                <w:sz w:val="20"/>
                <w:szCs w:val="20"/>
              </w:rPr>
              <w:t>Moderation</w:t>
            </w:r>
            <w:r w:rsidRPr="3A67AC6E" w:rsidR="1769C73F">
              <w:rPr>
                <w:rFonts w:eastAsiaTheme="minorEastAsia"/>
                <w:sz w:val="20"/>
                <w:szCs w:val="20"/>
              </w:rPr>
              <w:t xml:space="preserve"> of writing across levels</w:t>
            </w:r>
          </w:p>
          <w:p w:rsidRPr="00156E00" w:rsidR="003278FC" w:rsidP="3A67AC6E" w:rsidRDefault="003278FC" w14:paraId="4FB3CE4E" w14:textId="0A408F8A">
            <w:pPr>
              <w:spacing w:after="160" w:line="278" w:lineRule="auto"/>
              <w:rPr>
                <w:rFonts w:eastAsiaTheme="minorEastAsia"/>
                <w:sz w:val="20"/>
                <w:szCs w:val="20"/>
              </w:rPr>
            </w:pPr>
          </w:p>
          <w:p w:rsidRPr="00156E00" w:rsidR="003278FC" w:rsidP="2DD825C7" w:rsidRDefault="7D50A030" w14:paraId="3DFBE708" w14:textId="5D686F0F">
            <w:pPr>
              <w:spacing w:after="160" w:line="278" w:lineRule="auto"/>
              <w:rPr>
                <w:rFonts w:eastAsiaTheme="minorEastAsia"/>
                <w:sz w:val="20"/>
                <w:szCs w:val="20"/>
              </w:rPr>
            </w:pPr>
            <w:r w:rsidRPr="2DD825C7">
              <w:rPr>
                <w:rFonts w:eastAsiaTheme="minorEastAsia"/>
                <w:sz w:val="20"/>
                <w:szCs w:val="20"/>
              </w:rPr>
              <w:t>Sharing good practice through professional discussion and SCE</w:t>
            </w:r>
            <w:r w:rsidRPr="2DD825C7" w:rsidR="7D139329">
              <w:rPr>
                <w:rFonts w:eastAsiaTheme="minorEastAsia"/>
                <w:sz w:val="20"/>
                <w:szCs w:val="20"/>
              </w:rPr>
              <w:t>.</w:t>
            </w:r>
          </w:p>
          <w:p w:rsidRPr="00156E00" w:rsidR="003278FC" w:rsidP="3A67AC6E" w:rsidRDefault="003278FC" w14:paraId="7FBFBFEF" w14:textId="2C4DCE03">
            <w:pPr>
              <w:spacing w:after="160" w:line="278" w:lineRule="auto"/>
              <w:rPr>
                <w:rFonts w:eastAsiaTheme="minorEastAsia"/>
                <w:sz w:val="20"/>
                <w:szCs w:val="20"/>
              </w:rPr>
            </w:pPr>
          </w:p>
          <w:p w:rsidRPr="00156E00" w:rsidR="003278FC" w:rsidP="3A67AC6E" w:rsidRDefault="003278FC" w14:paraId="28B618B2" w14:textId="045B5DC9">
            <w:pPr>
              <w:spacing w:after="160" w:line="278" w:lineRule="auto"/>
              <w:rPr>
                <w:rFonts w:eastAsiaTheme="minorEastAsia"/>
                <w:sz w:val="20"/>
                <w:szCs w:val="20"/>
              </w:rPr>
            </w:pPr>
          </w:p>
          <w:p w:rsidRPr="00156E00" w:rsidR="003278FC" w:rsidP="2DD825C7" w:rsidRDefault="4E72DBA1" w14:paraId="19F36E2D" w14:textId="1AA5CB59">
            <w:pPr>
              <w:spacing w:after="160" w:line="278" w:lineRule="auto"/>
              <w:rPr>
                <w:rFonts w:eastAsiaTheme="minorEastAsia"/>
                <w:sz w:val="20"/>
                <w:szCs w:val="20"/>
              </w:rPr>
            </w:pPr>
            <w:r w:rsidRPr="2DD825C7">
              <w:rPr>
                <w:rFonts w:eastAsiaTheme="minorEastAsia"/>
                <w:sz w:val="20"/>
                <w:szCs w:val="20"/>
              </w:rPr>
              <w:t xml:space="preserve">Develop greater consistency in teaching practice </w:t>
            </w:r>
            <w:r w:rsidRPr="2DD825C7" w:rsidR="0E178AA2">
              <w:rPr>
                <w:rFonts w:eastAsiaTheme="minorEastAsia"/>
                <w:sz w:val="20"/>
                <w:szCs w:val="20"/>
              </w:rPr>
              <w:t>in regard to</w:t>
            </w:r>
            <w:r w:rsidRPr="2DD825C7">
              <w:rPr>
                <w:rFonts w:eastAsiaTheme="minorEastAsia"/>
                <w:sz w:val="20"/>
                <w:szCs w:val="20"/>
              </w:rPr>
              <w:t xml:space="preserve"> teaching writing</w:t>
            </w:r>
            <w:r w:rsidRPr="2DD825C7" w:rsidR="339576FC">
              <w:rPr>
                <w:rFonts w:eastAsiaTheme="minorEastAsia"/>
                <w:sz w:val="20"/>
                <w:szCs w:val="20"/>
              </w:rPr>
              <w:t>.</w:t>
            </w:r>
            <w:r w:rsidRPr="2DD825C7">
              <w:rPr>
                <w:rFonts w:eastAsiaTheme="minorEastAsia"/>
                <w:sz w:val="20"/>
                <w:szCs w:val="20"/>
              </w:rPr>
              <w:t xml:space="preserve"> </w:t>
            </w:r>
            <w:r w:rsidRPr="2DD825C7" w:rsidR="452FE114">
              <w:rPr>
                <w:rFonts w:eastAsiaTheme="minorEastAsia"/>
                <w:sz w:val="20"/>
                <w:szCs w:val="20"/>
              </w:rPr>
              <w:t>Develop a consistent Shared understanding of Learning Intentions and Success criteria through attending CLPL linked to writing</w:t>
            </w:r>
            <w:r w:rsidRPr="2DD825C7" w:rsidR="65D51815">
              <w:rPr>
                <w:rFonts w:eastAsiaTheme="minorEastAsia"/>
                <w:sz w:val="20"/>
                <w:szCs w:val="20"/>
              </w:rPr>
              <w:t xml:space="preserve">. </w:t>
            </w:r>
          </w:p>
          <w:p w:rsidRPr="00156E00" w:rsidR="003278FC" w:rsidP="2DD825C7" w:rsidRDefault="003278FC" w14:paraId="0C9C99C4" w14:textId="7A91612B">
            <w:pPr>
              <w:spacing w:after="160" w:line="278" w:lineRule="auto"/>
              <w:rPr>
                <w:rFonts w:eastAsiaTheme="minorEastAsia"/>
                <w:sz w:val="20"/>
                <w:szCs w:val="20"/>
              </w:rPr>
            </w:pPr>
          </w:p>
          <w:p w:rsidRPr="00156E00" w:rsidR="003278FC" w:rsidP="2DD825C7" w:rsidRDefault="61DB4312" w14:paraId="482EC5EE" w14:textId="6DAF07D5">
            <w:pPr>
              <w:spacing w:after="160" w:line="278" w:lineRule="auto"/>
              <w:rPr>
                <w:rFonts w:eastAsiaTheme="minorEastAsia"/>
                <w:sz w:val="20"/>
                <w:szCs w:val="20"/>
              </w:rPr>
            </w:pPr>
            <w:r w:rsidRPr="2DD825C7">
              <w:rPr>
                <w:rFonts w:eastAsiaTheme="minorEastAsia"/>
                <w:sz w:val="20"/>
                <w:szCs w:val="20"/>
              </w:rPr>
              <w:t>Develop consistent approaches to pace and challenge</w:t>
            </w:r>
          </w:p>
          <w:p w:rsidRPr="00156E00" w:rsidR="003278FC" w:rsidP="3A67AC6E" w:rsidRDefault="003278FC" w14:paraId="0CA388CB" w14:textId="4F320A54">
            <w:pPr>
              <w:spacing w:after="160" w:line="278" w:lineRule="auto"/>
              <w:rPr>
                <w:rFonts w:eastAsiaTheme="minorEastAsia"/>
                <w:sz w:val="20"/>
                <w:szCs w:val="20"/>
              </w:rPr>
            </w:pPr>
          </w:p>
          <w:p w:rsidRPr="00156E00" w:rsidR="003278FC" w:rsidP="624B2208" w:rsidRDefault="003278FC" w14:paraId="27128FD6" w14:textId="33D37A7A">
            <w:pPr>
              <w:spacing w:after="160" w:line="278" w:lineRule="auto"/>
              <w:rPr>
                <w:rFonts w:eastAsiaTheme="minorEastAsia"/>
                <w:sz w:val="20"/>
                <w:szCs w:val="20"/>
              </w:rPr>
            </w:pPr>
          </w:p>
          <w:p w:rsidRPr="00156E00" w:rsidR="003278FC" w:rsidP="3A67AC6E" w:rsidRDefault="003278FC" w14:paraId="2D84D1BD" w14:textId="2EB58896">
            <w:pPr>
              <w:rPr>
                <w:rFonts w:eastAsiaTheme="minorEastAsia"/>
                <w:b/>
                <w:bCs/>
                <w:color w:val="000000" w:themeColor="text1"/>
                <w:sz w:val="20"/>
                <w:szCs w:val="20"/>
              </w:rPr>
            </w:pPr>
          </w:p>
          <w:p w:rsidRPr="00156E00" w:rsidR="003278FC" w:rsidP="3A67AC6E" w:rsidRDefault="003278FC" w14:paraId="42FCCD2F" w14:textId="14CB003C">
            <w:pPr>
              <w:rPr>
                <w:rFonts w:eastAsiaTheme="minorEastAsia"/>
                <w:b/>
                <w:bCs/>
                <w:color w:val="000000" w:themeColor="text1"/>
                <w:sz w:val="20"/>
                <w:szCs w:val="20"/>
              </w:rPr>
            </w:pPr>
          </w:p>
          <w:p w:rsidRPr="00156E00" w:rsidR="003278FC" w:rsidP="3A67AC6E" w:rsidRDefault="3794F259" w14:paraId="3BF02D64" w14:textId="5D03D54F">
            <w:pPr>
              <w:rPr>
                <w:rFonts w:eastAsiaTheme="minorEastAsia"/>
                <w:b/>
                <w:bCs/>
                <w:color w:val="000000" w:themeColor="text1"/>
                <w:sz w:val="20"/>
                <w:szCs w:val="20"/>
              </w:rPr>
            </w:pPr>
            <w:r w:rsidRPr="3A67AC6E">
              <w:rPr>
                <w:rFonts w:eastAsiaTheme="minorEastAsia"/>
                <w:b/>
                <w:bCs/>
                <w:color w:val="000000" w:themeColor="text1"/>
                <w:sz w:val="20"/>
                <w:szCs w:val="20"/>
              </w:rPr>
              <w:t>Volunteers:</w:t>
            </w:r>
          </w:p>
          <w:p w:rsidRPr="00156E00" w:rsidR="003278FC" w:rsidP="3A67AC6E" w:rsidRDefault="08C87A49" w14:paraId="35861163" w14:textId="771D19D1">
            <w:pPr>
              <w:spacing w:after="160" w:line="278" w:lineRule="auto"/>
              <w:rPr>
                <w:rFonts w:eastAsiaTheme="minorEastAsia"/>
                <w:sz w:val="20"/>
                <w:szCs w:val="20"/>
              </w:rPr>
            </w:pPr>
            <w:r w:rsidRPr="3A67AC6E">
              <w:rPr>
                <w:rFonts w:eastAsiaTheme="minorEastAsia"/>
                <w:sz w:val="20"/>
                <w:szCs w:val="20"/>
              </w:rPr>
              <w:t xml:space="preserve">Planned effective use of volunteers </w:t>
            </w:r>
            <w:r w:rsidRPr="3A67AC6E" w:rsidR="0A841E96">
              <w:rPr>
                <w:rFonts w:eastAsiaTheme="minorEastAsia"/>
                <w:sz w:val="20"/>
                <w:szCs w:val="20"/>
              </w:rPr>
              <w:t xml:space="preserve">throughout school </w:t>
            </w:r>
            <w:r w:rsidRPr="3A67AC6E">
              <w:rPr>
                <w:rFonts w:eastAsiaTheme="minorEastAsia"/>
                <w:sz w:val="20"/>
                <w:szCs w:val="20"/>
              </w:rPr>
              <w:t>with a focus on supporting writing with identified groups</w:t>
            </w:r>
          </w:p>
          <w:p w:rsidRPr="00156E00" w:rsidR="003278FC" w:rsidP="3A67AC6E" w:rsidRDefault="003278FC" w14:paraId="2B510D60" w14:textId="40609ECD">
            <w:pPr>
              <w:spacing w:after="160" w:line="278" w:lineRule="auto"/>
              <w:rPr>
                <w:rFonts w:eastAsiaTheme="minorEastAsia"/>
                <w:sz w:val="20"/>
                <w:szCs w:val="20"/>
              </w:rPr>
            </w:pPr>
          </w:p>
          <w:p w:rsidRPr="00156E00" w:rsidR="003278FC" w:rsidP="3A67AC6E" w:rsidRDefault="003278FC" w14:paraId="18244C19" w14:textId="2889C077">
            <w:pPr>
              <w:spacing w:after="160" w:line="278" w:lineRule="auto"/>
              <w:rPr>
                <w:rFonts w:eastAsiaTheme="minorEastAsia"/>
                <w:sz w:val="20"/>
                <w:szCs w:val="20"/>
              </w:rPr>
            </w:pPr>
          </w:p>
          <w:p w:rsidRPr="00156E00" w:rsidR="003278FC" w:rsidP="3A67AC6E" w:rsidRDefault="003278FC" w14:paraId="5DEF243A" w14:textId="5705A5A4">
            <w:pPr>
              <w:spacing w:after="160" w:line="278" w:lineRule="auto"/>
              <w:rPr>
                <w:rFonts w:eastAsiaTheme="minorEastAsia"/>
                <w:sz w:val="20"/>
                <w:szCs w:val="20"/>
              </w:rPr>
            </w:pPr>
          </w:p>
          <w:p w:rsidRPr="00156E00" w:rsidR="003278FC" w:rsidP="3A67AC6E" w:rsidRDefault="003278FC" w14:paraId="0A5B17E8" w14:textId="6FCAFCFB">
            <w:pPr>
              <w:spacing w:after="160" w:line="278" w:lineRule="auto"/>
              <w:rPr>
                <w:rFonts w:eastAsiaTheme="minorEastAsia"/>
                <w:sz w:val="20"/>
                <w:szCs w:val="20"/>
              </w:rPr>
            </w:pPr>
          </w:p>
          <w:p w:rsidRPr="00156E00" w:rsidR="003278FC" w:rsidP="624B2208" w:rsidRDefault="003278FC" w14:paraId="487E80EC" w14:textId="575F99AE">
            <w:pPr>
              <w:spacing w:after="160" w:line="278" w:lineRule="auto"/>
              <w:rPr>
                <w:rFonts w:eastAsiaTheme="minorEastAsia"/>
                <w:sz w:val="20"/>
                <w:szCs w:val="20"/>
              </w:rPr>
            </w:pPr>
          </w:p>
          <w:p w:rsidRPr="00156E00" w:rsidR="003278FC" w:rsidP="3A67AC6E" w:rsidRDefault="003278FC" w14:paraId="24F4C1BF" w14:textId="4D760BC7">
            <w:pPr>
              <w:rPr>
                <w:rFonts w:eastAsiaTheme="minorEastAsia"/>
                <w:sz w:val="20"/>
                <w:szCs w:val="20"/>
              </w:rPr>
            </w:pPr>
          </w:p>
        </w:tc>
        <w:tc>
          <w:tcPr>
            <w:tcW w:w="3139" w:type="dxa"/>
          </w:tcPr>
          <w:p w:rsidRPr="00156E00" w:rsidR="003278FC" w:rsidP="3A67AC6E" w:rsidRDefault="6C621037" w14:paraId="3C5360E1" w14:textId="305C83CD">
            <w:pPr>
              <w:spacing w:after="160" w:line="278" w:lineRule="auto"/>
              <w:rPr>
                <w:rFonts w:eastAsiaTheme="minorEastAsia"/>
                <w:sz w:val="20"/>
                <w:szCs w:val="20"/>
              </w:rPr>
            </w:pPr>
            <w:r w:rsidRPr="3A67AC6E">
              <w:rPr>
                <w:rFonts w:eastAsiaTheme="minorEastAsia"/>
                <w:sz w:val="20"/>
                <w:szCs w:val="20"/>
              </w:rPr>
              <w:t xml:space="preserve">Planning using the new CEC literacy planner </w:t>
            </w:r>
          </w:p>
          <w:p w:rsidRPr="00156E00" w:rsidR="003278FC" w:rsidP="427D23F0" w:rsidRDefault="01F32854" w14:paraId="05A087FA" w14:textId="202AD9D2">
            <w:pPr>
              <w:spacing w:after="160" w:line="278" w:lineRule="auto"/>
              <w:rPr>
                <w:rFonts w:eastAsiaTheme="minorEastAsia"/>
                <w:sz w:val="20"/>
                <w:szCs w:val="20"/>
              </w:rPr>
            </w:pPr>
            <w:r w:rsidRPr="427D23F0">
              <w:rPr>
                <w:rFonts w:eastAsiaTheme="minorEastAsia"/>
                <w:sz w:val="20"/>
                <w:szCs w:val="20"/>
              </w:rPr>
              <w:t>2</w:t>
            </w:r>
            <w:r w:rsidRPr="427D23F0" w:rsidR="73DC324A">
              <w:rPr>
                <w:rFonts w:eastAsiaTheme="minorEastAsia"/>
                <w:sz w:val="20"/>
                <w:szCs w:val="20"/>
              </w:rPr>
              <w:t xml:space="preserve"> hour moderation session built into:</w:t>
            </w:r>
          </w:p>
          <w:p w:rsidRPr="00156E00" w:rsidR="003278FC" w:rsidP="3A67AC6E" w:rsidRDefault="73DC324A" w14:paraId="029DD7BB" w14:textId="2BE1EBFA">
            <w:pPr>
              <w:pStyle w:val="ListParagraph"/>
              <w:numPr>
                <w:ilvl w:val="0"/>
                <w:numId w:val="34"/>
              </w:numPr>
              <w:spacing w:after="160" w:line="278" w:lineRule="auto"/>
              <w:rPr>
                <w:rFonts w:eastAsiaTheme="minorEastAsia"/>
                <w:sz w:val="20"/>
                <w:szCs w:val="20"/>
              </w:rPr>
            </w:pPr>
            <w:r w:rsidRPr="3A67AC6E">
              <w:rPr>
                <w:rFonts w:eastAsiaTheme="minorEastAsia"/>
                <w:sz w:val="20"/>
                <w:szCs w:val="20"/>
              </w:rPr>
              <w:t>October inservice</w:t>
            </w:r>
          </w:p>
          <w:p w:rsidRPr="00156E00" w:rsidR="003278FC" w:rsidP="3A67AC6E" w:rsidRDefault="73DC324A" w14:paraId="222B91FA" w14:textId="0F57E55D">
            <w:pPr>
              <w:pStyle w:val="ListParagraph"/>
              <w:numPr>
                <w:ilvl w:val="0"/>
                <w:numId w:val="34"/>
              </w:numPr>
              <w:spacing w:after="160" w:line="278" w:lineRule="auto"/>
              <w:rPr>
                <w:rFonts w:eastAsiaTheme="minorEastAsia"/>
                <w:sz w:val="20"/>
                <w:szCs w:val="20"/>
              </w:rPr>
            </w:pPr>
            <w:r w:rsidRPr="3A67AC6E">
              <w:rPr>
                <w:rFonts w:eastAsiaTheme="minorEastAsia"/>
                <w:sz w:val="20"/>
                <w:szCs w:val="20"/>
              </w:rPr>
              <w:t>Jan inservice</w:t>
            </w:r>
          </w:p>
          <w:p w:rsidRPr="00156E00" w:rsidR="003278FC" w:rsidP="3A67AC6E" w:rsidRDefault="73DC324A" w14:paraId="05487875" w14:textId="413741E0">
            <w:pPr>
              <w:pStyle w:val="ListParagraph"/>
              <w:numPr>
                <w:ilvl w:val="0"/>
                <w:numId w:val="34"/>
              </w:numPr>
              <w:spacing w:after="160" w:line="278" w:lineRule="auto"/>
              <w:rPr>
                <w:rFonts w:eastAsiaTheme="minorEastAsia"/>
                <w:sz w:val="20"/>
                <w:szCs w:val="20"/>
              </w:rPr>
            </w:pPr>
            <w:r w:rsidRPr="3A67AC6E">
              <w:rPr>
                <w:rFonts w:eastAsiaTheme="minorEastAsia"/>
                <w:sz w:val="20"/>
                <w:szCs w:val="20"/>
              </w:rPr>
              <w:t>LC moderation</w:t>
            </w:r>
            <w:r w:rsidRPr="3A67AC6E" w:rsidR="0CA1F32E">
              <w:rPr>
                <w:rFonts w:eastAsiaTheme="minorEastAsia"/>
                <w:sz w:val="20"/>
                <w:szCs w:val="20"/>
              </w:rPr>
              <w:t xml:space="preserve"> – </w:t>
            </w:r>
            <w:r w:rsidRPr="3A67AC6E">
              <w:rPr>
                <w:rFonts w:eastAsiaTheme="minorEastAsia"/>
                <w:sz w:val="20"/>
                <w:szCs w:val="20"/>
              </w:rPr>
              <w:t>March</w:t>
            </w:r>
          </w:p>
          <w:p w:rsidRPr="00156E00" w:rsidR="003278FC" w:rsidP="3A67AC6E" w:rsidRDefault="0CA1F32E" w14:paraId="5608071D" w14:textId="5DEBFBD3">
            <w:pPr>
              <w:pStyle w:val="ListParagraph"/>
              <w:numPr>
                <w:ilvl w:val="0"/>
                <w:numId w:val="34"/>
              </w:numPr>
              <w:spacing w:after="160" w:line="278" w:lineRule="auto"/>
              <w:rPr>
                <w:rFonts w:eastAsiaTheme="minorEastAsia"/>
                <w:sz w:val="20"/>
                <w:szCs w:val="20"/>
              </w:rPr>
            </w:pPr>
            <w:r w:rsidRPr="3A67AC6E">
              <w:rPr>
                <w:rFonts w:eastAsiaTheme="minorEastAsia"/>
                <w:sz w:val="20"/>
                <w:szCs w:val="20"/>
              </w:rPr>
              <w:t xml:space="preserve">Moderation of P7 pupils working at 3.1/3.2 in writing with BHS staff </w:t>
            </w:r>
          </w:p>
          <w:p w:rsidRPr="00156E00" w:rsidR="003278FC" w:rsidP="3A67AC6E" w:rsidRDefault="003278FC" w14:paraId="1A8F6588" w14:textId="50EAFDAA">
            <w:pPr>
              <w:spacing w:after="160" w:line="278" w:lineRule="auto"/>
              <w:rPr>
                <w:rFonts w:eastAsiaTheme="minorEastAsia"/>
                <w:sz w:val="20"/>
                <w:szCs w:val="20"/>
              </w:rPr>
            </w:pPr>
          </w:p>
          <w:p w:rsidRPr="00156E00" w:rsidR="003278FC" w:rsidP="597E92AA" w:rsidRDefault="6CC7BA8E" w14:paraId="282867A3" w14:textId="29D84FBB">
            <w:pPr>
              <w:spacing w:after="160" w:line="278" w:lineRule="auto"/>
              <w:rPr>
                <w:rFonts w:eastAsiaTheme="minorEastAsia"/>
                <w:b/>
                <w:bCs/>
                <w:sz w:val="20"/>
                <w:szCs w:val="20"/>
              </w:rPr>
            </w:pPr>
            <w:r w:rsidRPr="597E92AA">
              <w:rPr>
                <w:rFonts w:eastAsiaTheme="minorEastAsia"/>
                <w:b/>
                <w:bCs/>
                <w:sz w:val="20"/>
                <w:szCs w:val="20"/>
              </w:rPr>
              <w:t>CEC writing CLPL:</w:t>
            </w:r>
          </w:p>
          <w:p w:rsidRPr="00156E00" w:rsidR="003278FC" w:rsidP="3A67AC6E" w:rsidRDefault="77D32595" w14:paraId="6CF31195" w14:textId="4C250A4F">
            <w:pPr>
              <w:spacing w:after="160" w:line="278" w:lineRule="auto"/>
              <w:rPr>
                <w:rFonts w:eastAsiaTheme="minorEastAsia"/>
                <w:b/>
                <w:bCs/>
                <w:sz w:val="20"/>
                <w:szCs w:val="20"/>
              </w:rPr>
            </w:pPr>
            <w:r w:rsidRPr="3A67AC6E">
              <w:rPr>
                <w:rFonts w:eastAsiaTheme="minorEastAsia"/>
                <w:b/>
                <w:bCs/>
                <w:sz w:val="20"/>
                <w:szCs w:val="20"/>
              </w:rPr>
              <w:t>P1-P2:</w:t>
            </w:r>
          </w:p>
          <w:p w:rsidRPr="00156E00" w:rsidR="003278FC" w:rsidP="3A67AC6E" w:rsidRDefault="77D32595" w14:paraId="7D26AD74" w14:textId="6FAF6AB1">
            <w:pPr>
              <w:spacing w:after="160" w:line="278" w:lineRule="auto"/>
              <w:rPr>
                <w:rFonts w:ascii="Aptos" w:hAnsi="Aptos" w:eastAsia="Aptos" w:cs="Aptos"/>
                <w:color w:val="000000" w:themeColor="text1"/>
                <w:sz w:val="20"/>
                <w:szCs w:val="20"/>
              </w:rPr>
            </w:pPr>
            <w:r w:rsidRPr="3A67AC6E">
              <w:rPr>
                <w:rFonts w:ascii="Aptos" w:hAnsi="Aptos" w:eastAsia="Aptos" w:cs="Aptos"/>
                <w:color w:val="000000" w:themeColor="text1"/>
                <w:sz w:val="20"/>
                <w:szCs w:val="20"/>
              </w:rPr>
              <w:t xml:space="preserve">Developing Literacy in Early Primary (Listening and Talking, Reading: </w:t>
            </w:r>
          </w:p>
          <w:p w:rsidRPr="00156E00" w:rsidR="003278FC" w:rsidP="3A67AC6E" w:rsidRDefault="77D32595" w14:paraId="5AE79507" w14:textId="17DF6114">
            <w:pPr>
              <w:pStyle w:val="ListParagraph"/>
              <w:numPr>
                <w:ilvl w:val="0"/>
                <w:numId w:val="35"/>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Thursday 30.10.25</w:t>
            </w:r>
          </w:p>
          <w:p w:rsidRPr="00156E00" w:rsidR="003278FC" w:rsidP="3A67AC6E" w:rsidRDefault="77D32595" w14:paraId="6FE9580D" w14:textId="29AB618C">
            <w:pPr>
              <w:pStyle w:val="ListParagraph"/>
              <w:numPr>
                <w:ilvl w:val="0"/>
                <w:numId w:val="35"/>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 xml:space="preserve">Thursday 15.1.26 </w:t>
            </w:r>
          </w:p>
          <w:p w:rsidRPr="00156E00" w:rsidR="003278FC" w:rsidP="3A67AC6E" w:rsidRDefault="77D32595" w14:paraId="552CBF68" w14:textId="51BEDD1D">
            <w:pPr>
              <w:pStyle w:val="ListParagraph"/>
              <w:numPr>
                <w:ilvl w:val="0"/>
                <w:numId w:val="35"/>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Thursday 5.3.26</w:t>
            </w:r>
          </w:p>
          <w:p w:rsidRPr="00156E00" w:rsidR="003278FC" w:rsidP="2DD825C7" w:rsidRDefault="4832E30D" w14:paraId="24CA2C7D" w14:textId="01A4263F">
            <w:pPr>
              <w:spacing w:after="160" w:line="278" w:lineRule="auto"/>
              <w:rPr>
                <w:rFonts w:ascii="Aptos" w:hAnsi="Aptos" w:eastAsia="Aptos" w:cs="Aptos"/>
                <w:color w:val="000000" w:themeColor="text1"/>
                <w:sz w:val="20"/>
                <w:szCs w:val="20"/>
              </w:rPr>
            </w:pPr>
            <w:r w:rsidRPr="2DD825C7">
              <w:rPr>
                <w:rFonts w:ascii="Aptos" w:hAnsi="Aptos" w:eastAsia="Aptos" w:cs="Aptos"/>
                <w:color w:val="000000" w:themeColor="text1"/>
                <w:sz w:val="20"/>
                <w:szCs w:val="20"/>
              </w:rPr>
              <w:t xml:space="preserve"> (4pm – 5.30pm) in person</w:t>
            </w:r>
          </w:p>
          <w:p w:rsidRPr="00156E00" w:rsidR="003278FC" w:rsidP="597E92AA" w:rsidRDefault="28D7BB46" w14:paraId="2DC10E0C" w14:textId="025F3C19">
            <w:pPr>
              <w:spacing w:after="160" w:line="278" w:lineRule="auto"/>
              <w:rPr>
                <w:rFonts w:ascii="Aptos" w:hAnsi="Aptos" w:eastAsia="Aptos" w:cs="Aptos"/>
                <w:b/>
                <w:bCs/>
                <w:color w:val="000000" w:themeColor="text1"/>
                <w:sz w:val="20"/>
                <w:szCs w:val="20"/>
              </w:rPr>
            </w:pPr>
            <w:r w:rsidRPr="597E92AA">
              <w:rPr>
                <w:rFonts w:ascii="Aptos" w:hAnsi="Aptos" w:eastAsia="Aptos" w:cs="Aptos"/>
                <w:b/>
                <w:bCs/>
                <w:color w:val="000000" w:themeColor="text1"/>
                <w:sz w:val="20"/>
                <w:szCs w:val="20"/>
              </w:rPr>
              <w:t>P3-P7:</w:t>
            </w:r>
          </w:p>
          <w:p w:rsidRPr="00156E00" w:rsidR="003278FC" w:rsidP="3A67AC6E" w:rsidRDefault="3E7EE798" w14:paraId="4ECAFE5C" w14:textId="7BBC2161">
            <w:pPr>
              <w:spacing w:after="160" w:line="278" w:lineRule="auto"/>
              <w:rPr>
                <w:rFonts w:ascii="Aptos" w:hAnsi="Aptos" w:eastAsia="Aptos" w:cs="Aptos"/>
                <w:sz w:val="20"/>
                <w:szCs w:val="20"/>
              </w:rPr>
            </w:pPr>
            <w:r w:rsidRPr="3A67AC6E">
              <w:rPr>
                <w:rFonts w:ascii="Aptos" w:hAnsi="Aptos" w:eastAsia="Aptos" w:cs="Aptos"/>
                <w:color w:val="000000" w:themeColor="text1"/>
                <w:sz w:val="20"/>
                <w:szCs w:val="20"/>
              </w:rPr>
              <w:t>CF2993 Pedagogy for Writing</w:t>
            </w:r>
          </w:p>
          <w:p w:rsidRPr="00156E00" w:rsidR="003278FC" w:rsidP="3A67AC6E" w:rsidRDefault="3E7EE798" w14:paraId="641827A7" w14:textId="6014389F">
            <w:pPr>
              <w:pStyle w:val="ListParagraph"/>
              <w:numPr>
                <w:ilvl w:val="0"/>
                <w:numId w:val="36"/>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Thursday 18.9.25</w:t>
            </w:r>
          </w:p>
          <w:p w:rsidRPr="00156E00" w:rsidR="003278FC" w:rsidP="3A67AC6E" w:rsidRDefault="3E7EE798" w14:paraId="5B3DED80" w14:textId="094F0857">
            <w:pPr>
              <w:pStyle w:val="ListParagraph"/>
              <w:numPr>
                <w:ilvl w:val="0"/>
                <w:numId w:val="36"/>
              </w:numPr>
              <w:spacing w:after="160" w:line="278" w:lineRule="auto"/>
              <w:rPr>
                <w:rFonts w:ascii="Aptos" w:hAnsi="Aptos" w:eastAsia="Aptos" w:cs="Aptos"/>
                <w:color w:val="000000" w:themeColor="text1"/>
              </w:rPr>
            </w:pPr>
            <w:r w:rsidRPr="427D23F0">
              <w:rPr>
                <w:rFonts w:ascii="Aptos" w:hAnsi="Aptos" w:eastAsia="Aptos" w:cs="Aptos"/>
                <w:color w:val="000000" w:themeColor="text1"/>
                <w:sz w:val="20"/>
                <w:szCs w:val="20"/>
              </w:rPr>
              <w:t>Thursday 23.1</w:t>
            </w:r>
            <w:r w:rsidRPr="427D23F0" w:rsidR="6E534B73">
              <w:rPr>
                <w:rFonts w:ascii="Aptos" w:hAnsi="Aptos" w:eastAsia="Aptos" w:cs="Aptos"/>
                <w:color w:val="000000" w:themeColor="text1"/>
                <w:sz w:val="20"/>
                <w:szCs w:val="20"/>
              </w:rPr>
              <w:t>1</w:t>
            </w:r>
            <w:r w:rsidRPr="427D23F0">
              <w:rPr>
                <w:rFonts w:ascii="Aptos" w:hAnsi="Aptos" w:eastAsia="Aptos" w:cs="Aptos"/>
                <w:color w:val="000000" w:themeColor="text1"/>
                <w:sz w:val="20"/>
                <w:szCs w:val="20"/>
              </w:rPr>
              <w:t>.25</w:t>
            </w:r>
          </w:p>
          <w:p w:rsidRPr="00156E00" w:rsidR="003278FC" w:rsidP="3A67AC6E" w:rsidRDefault="3E7EE798" w14:paraId="0C8ABD29" w14:textId="476CDB64">
            <w:pPr>
              <w:pStyle w:val="ListParagraph"/>
              <w:numPr>
                <w:ilvl w:val="0"/>
                <w:numId w:val="36"/>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Tuesday 2.12.25</w:t>
            </w:r>
          </w:p>
          <w:p w:rsidRPr="00156E00" w:rsidR="003278FC" w:rsidP="3A67AC6E" w:rsidRDefault="3E7EE798" w14:paraId="34DDD79F" w14:textId="016EC272">
            <w:pPr>
              <w:pStyle w:val="ListParagraph"/>
              <w:numPr>
                <w:ilvl w:val="0"/>
                <w:numId w:val="36"/>
              </w:numPr>
              <w:spacing w:after="160" w:line="278" w:lineRule="auto"/>
              <w:rPr>
                <w:rFonts w:ascii="Aptos" w:hAnsi="Aptos" w:eastAsia="Aptos" w:cs="Aptos"/>
                <w:color w:val="000000" w:themeColor="text1"/>
              </w:rPr>
            </w:pPr>
            <w:r w:rsidRPr="3A67AC6E">
              <w:rPr>
                <w:rFonts w:ascii="Aptos" w:hAnsi="Aptos" w:eastAsia="Aptos" w:cs="Aptos"/>
                <w:color w:val="000000" w:themeColor="text1"/>
                <w:sz w:val="20"/>
                <w:szCs w:val="20"/>
              </w:rPr>
              <w:t xml:space="preserve">Thursday 12.2.26 </w:t>
            </w:r>
          </w:p>
          <w:p w:rsidRPr="00156E00" w:rsidR="003278FC" w:rsidP="2DD825C7" w:rsidRDefault="4EA8AD36" w14:paraId="7D207B79" w14:textId="772C4B09">
            <w:pPr>
              <w:spacing w:after="160" w:line="278" w:lineRule="auto"/>
              <w:rPr>
                <w:rFonts w:ascii="Aptos" w:hAnsi="Aptos" w:eastAsia="Aptos" w:cs="Aptos"/>
                <w:color w:val="000000" w:themeColor="text1"/>
                <w:sz w:val="20"/>
                <w:szCs w:val="20"/>
              </w:rPr>
            </w:pPr>
            <w:r w:rsidRPr="2DD825C7">
              <w:rPr>
                <w:rFonts w:ascii="Aptos" w:hAnsi="Aptos" w:eastAsia="Aptos" w:cs="Aptos"/>
                <w:color w:val="000000" w:themeColor="text1"/>
                <w:sz w:val="20"/>
                <w:szCs w:val="20"/>
              </w:rPr>
              <w:t>(4pm – 5:30pm) in person</w:t>
            </w:r>
          </w:p>
          <w:p w:rsidRPr="00156E00" w:rsidR="003278FC" w:rsidP="3A67AC6E" w:rsidRDefault="142CD077" w14:paraId="7FA367EF" w14:textId="6D4BFAF8">
            <w:pPr>
              <w:spacing w:after="160" w:line="278" w:lineRule="auto"/>
              <w:rPr>
                <w:rFonts w:eastAsiaTheme="minorEastAsia"/>
                <w:sz w:val="20"/>
                <w:szCs w:val="20"/>
              </w:rPr>
            </w:pPr>
            <w:r w:rsidRPr="624B2208">
              <w:rPr>
                <w:rFonts w:eastAsiaTheme="minorEastAsia"/>
                <w:sz w:val="20"/>
                <w:szCs w:val="20"/>
              </w:rPr>
              <w:t>Develop consistent approaches to pace and challenge</w:t>
            </w:r>
            <w:r w:rsidRPr="624B2208">
              <w:rPr>
                <w:rFonts w:eastAsiaTheme="minorEastAsia"/>
                <w:b/>
                <w:bCs/>
                <w:sz w:val="20"/>
                <w:szCs w:val="20"/>
              </w:rPr>
              <w:t xml:space="preserve"> </w:t>
            </w:r>
          </w:p>
          <w:p w:rsidRPr="00156E00" w:rsidR="003278FC" w:rsidP="3A67AC6E" w:rsidRDefault="003278FC" w14:paraId="3BF41EEE" w14:textId="31B3162A">
            <w:pPr>
              <w:rPr>
                <w:rFonts w:ascii="Aptos" w:hAnsi="Aptos" w:eastAsia="Aptos" w:cs="Aptos"/>
                <w:color w:val="000000" w:themeColor="text1"/>
                <w:sz w:val="20"/>
                <w:szCs w:val="20"/>
              </w:rPr>
            </w:pPr>
          </w:p>
          <w:p w:rsidRPr="00156E00" w:rsidR="003278FC" w:rsidP="597E92AA" w:rsidRDefault="2740B26C" w14:paraId="76DE1EEC" w14:textId="483C11C0">
            <w:pPr>
              <w:rPr>
                <w:rFonts w:ascii="Aptos" w:hAnsi="Aptos" w:eastAsia="Aptos" w:cs="Aptos"/>
                <w:b/>
                <w:color w:val="000000" w:themeColor="text1"/>
                <w:sz w:val="20"/>
                <w:szCs w:val="20"/>
              </w:rPr>
            </w:pPr>
            <w:r w:rsidRPr="21977D53">
              <w:rPr>
                <w:rFonts w:ascii="Aptos" w:hAnsi="Aptos" w:eastAsia="Aptos" w:cs="Aptos"/>
                <w:color w:val="000000" w:themeColor="text1"/>
                <w:sz w:val="20"/>
                <w:szCs w:val="20"/>
              </w:rPr>
              <w:t>CF2726 Leadership of Learning</w:t>
            </w:r>
          </w:p>
          <w:p w:rsidRPr="00156E00" w:rsidR="003278FC" w:rsidP="597E92AA" w:rsidRDefault="303300C1" w14:paraId="4701AF00" w14:textId="7D966894">
            <w:pPr>
              <w:rPr>
                <w:rFonts w:ascii="Aptos" w:hAnsi="Aptos" w:eastAsia="Aptos" w:cs="Aptos"/>
                <w:color w:val="000000" w:themeColor="text1"/>
                <w:sz w:val="20"/>
                <w:szCs w:val="20"/>
              </w:rPr>
            </w:pPr>
            <w:r w:rsidRPr="21977D53">
              <w:rPr>
                <w:rFonts w:ascii="Aptos" w:hAnsi="Aptos" w:eastAsia="Aptos" w:cs="Aptos"/>
                <w:color w:val="000000" w:themeColor="text1"/>
                <w:sz w:val="20"/>
                <w:szCs w:val="20"/>
              </w:rPr>
              <w:t>Understand why leadership of learning is integral to learning and teaching to raise attainment for all</w:t>
            </w:r>
            <w:r w:rsidRPr="21977D53" w:rsidR="30FFA646">
              <w:rPr>
                <w:rFonts w:ascii="Aptos" w:hAnsi="Aptos" w:eastAsia="Aptos" w:cs="Aptos"/>
                <w:color w:val="000000" w:themeColor="text1"/>
                <w:sz w:val="20"/>
                <w:szCs w:val="20"/>
              </w:rPr>
              <w:t>. Staff to choose which session to attend</w:t>
            </w:r>
          </w:p>
          <w:p w:rsidRPr="00156E00" w:rsidR="003278FC" w:rsidP="597E92AA" w:rsidRDefault="303300C1" w14:paraId="3572A636" w14:textId="5D2BF2A2">
            <w:pPr>
              <w:pStyle w:val="ListParagraph"/>
              <w:numPr>
                <w:ilvl w:val="0"/>
                <w:numId w:val="22"/>
              </w:numPr>
              <w:rPr>
                <w:rFonts w:ascii="Aptos" w:hAnsi="Aptos" w:eastAsia="Aptos" w:cs="Aptos"/>
                <w:color w:val="000000" w:themeColor="text1"/>
              </w:rPr>
            </w:pPr>
            <w:r w:rsidRPr="21977D53">
              <w:rPr>
                <w:rFonts w:ascii="Aptos" w:hAnsi="Aptos" w:eastAsia="Aptos" w:cs="Aptos"/>
                <w:color w:val="000000" w:themeColor="text1"/>
                <w:sz w:val="20"/>
                <w:szCs w:val="20"/>
              </w:rPr>
              <w:t>Tuesday 7.10.25</w:t>
            </w:r>
            <w:r w:rsidRPr="597E92AA">
              <w:rPr>
                <w:rFonts w:ascii="Aptos" w:hAnsi="Aptos" w:eastAsia="Aptos" w:cs="Aptos"/>
                <w:color w:val="000000" w:themeColor="text1"/>
                <w:sz w:val="20"/>
                <w:szCs w:val="20"/>
              </w:rPr>
              <w:t xml:space="preserve"> </w:t>
            </w:r>
          </w:p>
          <w:p w:rsidRPr="00156E00" w:rsidR="003278FC" w:rsidP="597E92AA" w:rsidRDefault="303300C1" w14:paraId="69101EF5" w14:textId="1C925E96">
            <w:pPr>
              <w:pStyle w:val="ListParagraph"/>
              <w:numPr>
                <w:ilvl w:val="0"/>
                <w:numId w:val="22"/>
              </w:numPr>
              <w:rPr>
                <w:rFonts w:ascii="Aptos" w:hAnsi="Aptos" w:eastAsia="Aptos" w:cs="Aptos"/>
                <w:color w:val="000000" w:themeColor="text1"/>
              </w:rPr>
            </w:pPr>
            <w:r w:rsidRPr="21977D53">
              <w:rPr>
                <w:rFonts w:ascii="Aptos" w:hAnsi="Aptos" w:eastAsia="Aptos" w:cs="Aptos"/>
                <w:color w:val="000000" w:themeColor="text1"/>
                <w:sz w:val="20"/>
                <w:szCs w:val="20"/>
              </w:rPr>
              <w:t>Tuesday 28.10.25</w:t>
            </w:r>
            <w:r w:rsidRPr="597E92AA">
              <w:rPr>
                <w:rFonts w:ascii="Aptos" w:hAnsi="Aptos" w:eastAsia="Aptos" w:cs="Aptos"/>
                <w:color w:val="000000" w:themeColor="text1"/>
                <w:sz w:val="20"/>
                <w:szCs w:val="20"/>
              </w:rPr>
              <w:t xml:space="preserve"> </w:t>
            </w:r>
          </w:p>
          <w:p w:rsidRPr="00156E00" w:rsidR="003278FC" w:rsidP="597E92AA" w:rsidRDefault="303300C1" w14:paraId="4C5990D8" w14:textId="67A918F8">
            <w:pPr>
              <w:rPr>
                <w:rFonts w:ascii="Aptos" w:hAnsi="Aptos" w:eastAsia="Aptos" w:cs="Aptos"/>
                <w:color w:val="000000" w:themeColor="text1"/>
              </w:rPr>
            </w:pPr>
            <w:r w:rsidRPr="21977D53">
              <w:rPr>
                <w:rFonts w:ascii="Aptos" w:hAnsi="Aptos" w:eastAsia="Aptos" w:cs="Aptos"/>
                <w:color w:val="000000" w:themeColor="text1"/>
                <w:sz w:val="20"/>
                <w:szCs w:val="20"/>
              </w:rPr>
              <w:t>(4pm – 5.30pm) in person</w:t>
            </w:r>
          </w:p>
          <w:p w:rsidRPr="00156E00" w:rsidR="003278FC" w:rsidP="597E92AA" w:rsidRDefault="003278FC" w14:paraId="155F85E9" w14:textId="105E3C65">
            <w:pPr>
              <w:rPr>
                <w:rFonts w:ascii="Aptos" w:hAnsi="Aptos" w:eastAsia="Aptos" w:cs="Aptos"/>
                <w:color w:val="000000" w:themeColor="text1"/>
                <w:sz w:val="20"/>
                <w:szCs w:val="20"/>
              </w:rPr>
            </w:pPr>
          </w:p>
          <w:p w:rsidRPr="00156E00" w:rsidR="003278FC" w:rsidP="597E92AA" w:rsidRDefault="303300C1" w14:paraId="751B5C1F" w14:textId="57F4070F">
            <w:pPr>
              <w:rPr>
                <w:rFonts w:ascii="Aptos" w:hAnsi="Aptos" w:eastAsia="Aptos" w:cs="Aptos"/>
                <w:color w:val="000000" w:themeColor="text1"/>
              </w:rPr>
            </w:pPr>
            <w:r w:rsidRPr="21977D53">
              <w:rPr>
                <w:rFonts w:ascii="Aptos" w:hAnsi="Aptos" w:eastAsia="Aptos" w:cs="Aptos"/>
                <w:color w:val="000000" w:themeColor="text1"/>
                <w:sz w:val="20"/>
                <w:szCs w:val="20"/>
              </w:rPr>
              <w:t>or</w:t>
            </w:r>
          </w:p>
          <w:p w:rsidRPr="00156E00" w:rsidR="003278FC" w:rsidP="597E92AA" w:rsidRDefault="303300C1" w14:paraId="73D1CFDA" w14:textId="59279B68">
            <w:pPr>
              <w:pStyle w:val="ListParagraph"/>
              <w:numPr>
                <w:ilvl w:val="0"/>
                <w:numId w:val="22"/>
              </w:numPr>
              <w:rPr>
                <w:rFonts w:ascii="Aptos" w:hAnsi="Aptos" w:eastAsia="Aptos" w:cs="Aptos"/>
                <w:color w:val="000000" w:themeColor="text1"/>
              </w:rPr>
            </w:pPr>
            <w:r w:rsidRPr="21977D53">
              <w:rPr>
                <w:rFonts w:ascii="Aptos" w:hAnsi="Aptos" w:eastAsia="Aptos" w:cs="Aptos"/>
                <w:color w:val="000000" w:themeColor="text1"/>
                <w:sz w:val="20"/>
                <w:szCs w:val="20"/>
              </w:rPr>
              <w:t>Thursday 22</w:t>
            </w:r>
            <w:r w:rsidRPr="21977D53" w:rsidR="7F710E76">
              <w:rPr>
                <w:rFonts w:ascii="Aptos" w:hAnsi="Aptos" w:eastAsia="Aptos" w:cs="Aptos"/>
                <w:color w:val="000000" w:themeColor="text1"/>
                <w:sz w:val="20"/>
                <w:szCs w:val="20"/>
              </w:rPr>
              <w:t>.1.26</w:t>
            </w:r>
          </w:p>
          <w:p w:rsidRPr="00156E00" w:rsidR="003278FC" w:rsidP="597E92AA" w:rsidRDefault="303300C1" w14:paraId="5F25742D" w14:textId="38034995">
            <w:pPr>
              <w:pStyle w:val="ListParagraph"/>
              <w:numPr>
                <w:ilvl w:val="0"/>
                <w:numId w:val="22"/>
              </w:numPr>
              <w:rPr>
                <w:rFonts w:ascii="Aptos" w:hAnsi="Aptos" w:eastAsia="Aptos" w:cs="Aptos"/>
                <w:color w:val="000000" w:themeColor="text1"/>
                <w:sz w:val="20"/>
                <w:szCs w:val="20"/>
              </w:rPr>
            </w:pPr>
            <w:r w:rsidRPr="21977D53">
              <w:rPr>
                <w:rFonts w:ascii="Aptos" w:hAnsi="Aptos" w:eastAsia="Aptos" w:cs="Aptos"/>
                <w:color w:val="000000" w:themeColor="text1"/>
                <w:sz w:val="20"/>
                <w:szCs w:val="20"/>
              </w:rPr>
              <w:t>Thursday 5</w:t>
            </w:r>
            <w:r w:rsidRPr="21977D53" w:rsidR="797F2252">
              <w:rPr>
                <w:rFonts w:ascii="Aptos" w:hAnsi="Aptos" w:eastAsia="Aptos" w:cs="Aptos"/>
                <w:color w:val="000000" w:themeColor="text1"/>
                <w:sz w:val="20"/>
                <w:szCs w:val="20"/>
              </w:rPr>
              <w:t>.2.</w:t>
            </w:r>
            <w:r w:rsidRPr="21977D53">
              <w:rPr>
                <w:rFonts w:ascii="Aptos" w:hAnsi="Aptos" w:eastAsia="Aptos" w:cs="Aptos"/>
                <w:color w:val="000000" w:themeColor="text1"/>
                <w:sz w:val="20"/>
                <w:szCs w:val="20"/>
              </w:rPr>
              <w:t>26</w:t>
            </w:r>
            <w:r w:rsidRPr="597E92AA">
              <w:rPr>
                <w:rFonts w:ascii="Aptos" w:hAnsi="Aptos" w:eastAsia="Aptos" w:cs="Aptos"/>
                <w:color w:val="000000" w:themeColor="text1"/>
                <w:sz w:val="20"/>
                <w:szCs w:val="20"/>
              </w:rPr>
              <w:t xml:space="preserve"> </w:t>
            </w:r>
          </w:p>
          <w:p w:rsidRPr="00156E00" w:rsidR="003278FC" w:rsidP="597E92AA" w:rsidRDefault="303300C1" w14:paraId="28CC869F" w14:textId="3A6680CF">
            <w:pPr>
              <w:rPr>
                <w:rFonts w:ascii="Aptos" w:hAnsi="Aptos" w:eastAsia="Aptos" w:cs="Aptos"/>
                <w:color w:val="000000" w:themeColor="text1"/>
              </w:rPr>
            </w:pPr>
            <w:r w:rsidRPr="21977D53">
              <w:rPr>
                <w:rFonts w:ascii="Aptos" w:hAnsi="Aptos" w:eastAsia="Aptos" w:cs="Aptos"/>
                <w:color w:val="000000" w:themeColor="text1"/>
                <w:sz w:val="20"/>
                <w:szCs w:val="20"/>
              </w:rPr>
              <w:t>(4pm – 5.30pm)</w:t>
            </w:r>
            <w:r w:rsidRPr="21977D53" w:rsidR="7D884A82">
              <w:rPr>
                <w:rFonts w:ascii="Aptos" w:hAnsi="Aptos" w:eastAsia="Aptos" w:cs="Aptos"/>
                <w:color w:val="000000" w:themeColor="text1"/>
                <w:sz w:val="20"/>
                <w:szCs w:val="20"/>
              </w:rPr>
              <w:t xml:space="preserve"> </w:t>
            </w:r>
            <w:r w:rsidRPr="21977D53">
              <w:rPr>
                <w:rFonts w:ascii="Aptos" w:hAnsi="Aptos" w:eastAsia="Aptos" w:cs="Aptos"/>
                <w:color w:val="000000" w:themeColor="text1"/>
                <w:sz w:val="20"/>
                <w:szCs w:val="20"/>
              </w:rPr>
              <w:t>in person</w:t>
            </w:r>
          </w:p>
          <w:p w:rsidRPr="00156E00" w:rsidR="003278FC" w:rsidP="597E92AA" w:rsidRDefault="003278FC" w14:paraId="37E27667" w14:textId="75556E23">
            <w:pPr>
              <w:rPr>
                <w:rFonts w:eastAsiaTheme="minorEastAsia"/>
                <w:b/>
                <w:color w:val="000000" w:themeColor="text1"/>
                <w:sz w:val="20"/>
                <w:szCs w:val="20"/>
              </w:rPr>
            </w:pPr>
          </w:p>
          <w:p w:rsidRPr="00156E00" w:rsidR="003278FC" w:rsidP="3A67AC6E" w:rsidRDefault="4F0B92A9" w14:paraId="105C0DC7" w14:textId="240C5DD7">
            <w:pPr>
              <w:rPr>
                <w:rFonts w:eastAsiaTheme="minorEastAsia"/>
                <w:b/>
                <w:bCs/>
                <w:color w:val="000000" w:themeColor="text1"/>
                <w:sz w:val="20"/>
                <w:szCs w:val="20"/>
              </w:rPr>
            </w:pPr>
            <w:r w:rsidRPr="3A67AC6E">
              <w:rPr>
                <w:rFonts w:eastAsiaTheme="minorEastAsia"/>
                <w:b/>
                <w:bCs/>
                <w:color w:val="000000" w:themeColor="text1"/>
                <w:sz w:val="20"/>
                <w:szCs w:val="20"/>
              </w:rPr>
              <w:t>Volunteers:</w:t>
            </w:r>
          </w:p>
          <w:p w:rsidRPr="00156E00" w:rsidR="003278FC" w:rsidP="3A67AC6E" w:rsidRDefault="472EA858" w14:paraId="587354D9" w14:textId="0B00F77C">
            <w:pPr>
              <w:spacing w:after="160" w:line="278" w:lineRule="auto"/>
              <w:rPr>
                <w:rFonts w:eastAsiaTheme="minorEastAsia"/>
                <w:sz w:val="20"/>
                <w:szCs w:val="20"/>
              </w:rPr>
            </w:pPr>
            <w:r w:rsidRPr="3A67AC6E">
              <w:rPr>
                <w:rFonts w:eastAsiaTheme="minorEastAsia"/>
                <w:sz w:val="20"/>
                <w:szCs w:val="20"/>
              </w:rPr>
              <w:t>Training in advance of volunteering:</w:t>
            </w:r>
          </w:p>
          <w:p w:rsidRPr="00156E00" w:rsidR="003278FC" w:rsidP="3A67AC6E" w:rsidRDefault="472EA858" w14:paraId="453ED754" w14:textId="68267E9E">
            <w:pPr>
              <w:pStyle w:val="ListParagraph"/>
              <w:numPr>
                <w:ilvl w:val="0"/>
                <w:numId w:val="30"/>
              </w:numPr>
              <w:spacing w:line="278" w:lineRule="auto"/>
              <w:rPr>
                <w:rFonts w:eastAsiaTheme="minorEastAsia"/>
                <w:sz w:val="20"/>
                <w:szCs w:val="20"/>
              </w:rPr>
            </w:pPr>
            <w:r w:rsidRPr="3A67AC6E">
              <w:rPr>
                <w:rFonts w:eastAsiaTheme="minorEastAsia"/>
                <w:sz w:val="20"/>
                <w:szCs w:val="20"/>
              </w:rPr>
              <w:t>QR code – video clips</w:t>
            </w:r>
            <w:r w:rsidRPr="3A67AC6E" w:rsidR="7239C957">
              <w:rPr>
                <w:rFonts w:eastAsiaTheme="minorEastAsia"/>
                <w:sz w:val="20"/>
                <w:szCs w:val="20"/>
              </w:rPr>
              <w:t xml:space="preserve"> of how to support</w:t>
            </w:r>
          </w:p>
          <w:p w:rsidRPr="00156E00" w:rsidR="003278FC" w:rsidP="3A67AC6E" w:rsidRDefault="472EA858" w14:paraId="18F607A6" w14:textId="4BA78215">
            <w:pPr>
              <w:pStyle w:val="ListParagraph"/>
              <w:numPr>
                <w:ilvl w:val="0"/>
                <w:numId w:val="30"/>
              </w:numPr>
              <w:spacing w:line="278" w:lineRule="auto"/>
              <w:rPr>
                <w:rFonts w:eastAsiaTheme="minorEastAsia"/>
                <w:sz w:val="20"/>
                <w:szCs w:val="20"/>
              </w:rPr>
            </w:pPr>
            <w:r w:rsidRPr="3A67AC6E">
              <w:rPr>
                <w:rFonts w:eastAsiaTheme="minorEastAsia"/>
                <w:sz w:val="20"/>
                <w:szCs w:val="20"/>
              </w:rPr>
              <w:t>shadow</w:t>
            </w:r>
            <w:r w:rsidRPr="3A67AC6E" w:rsidR="2258157E">
              <w:rPr>
                <w:rFonts w:eastAsiaTheme="minorEastAsia"/>
                <w:sz w:val="20"/>
                <w:szCs w:val="20"/>
              </w:rPr>
              <w:t>ing</w:t>
            </w:r>
          </w:p>
          <w:p w:rsidRPr="00156E00" w:rsidR="003278FC" w:rsidP="3A67AC6E" w:rsidRDefault="1AD0FF49" w14:paraId="37B070EF" w14:textId="48AB3984">
            <w:pPr>
              <w:pStyle w:val="ListParagraph"/>
              <w:numPr>
                <w:ilvl w:val="0"/>
                <w:numId w:val="30"/>
              </w:numPr>
              <w:spacing w:line="278" w:lineRule="auto"/>
              <w:rPr>
                <w:rFonts w:eastAsiaTheme="minorEastAsia"/>
                <w:sz w:val="20"/>
                <w:szCs w:val="20"/>
              </w:rPr>
            </w:pPr>
            <w:r w:rsidRPr="3A67AC6E">
              <w:rPr>
                <w:rFonts w:eastAsiaTheme="minorEastAsia"/>
                <w:sz w:val="20"/>
                <w:szCs w:val="20"/>
              </w:rPr>
              <w:t xml:space="preserve">Create </w:t>
            </w:r>
            <w:r w:rsidRPr="3A67AC6E" w:rsidR="472EA858">
              <w:rPr>
                <w:rFonts w:eastAsiaTheme="minorEastAsia"/>
                <w:sz w:val="20"/>
                <w:szCs w:val="20"/>
              </w:rPr>
              <w:t>Help/guidance sheets</w:t>
            </w:r>
            <w:r w:rsidRPr="3A67AC6E" w:rsidR="71F0A5C1">
              <w:rPr>
                <w:rFonts w:eastAsiaTheme="minorEastAsia"/>
                <w:sz w:val="20"/>
                <w:szCs w:val="20"/>
              </w:rPr>
              <w:t xml:space="preserve"> and these will go onto the revamped website</w:t>
            </w:r>
          </w:p>
          <w:p w:rsidRPr="00156E00" w:rsidR="003278FC" w:rsidP="3A67AC6E" w:rsidRDefault="693F99B3" w14:paraId="6899316C" w14:textId="4C23CCB4">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Review of learning and teaching policy in regards to high impact strategies with writing.</w:t>
            </w:r>
          </w:p>
          <w:p w:rsidRPr="00156E00" w:rsidR="003278FC" w:rsidP="3A67AC6E" w:rsidRDefault="003278FC" w14:paraId="3D739CA2" w14:textId="48797218">
            <w:pPr>
              <w:rPr>
                <w:rFonts w:ascii="Aptos" w:hAnsi="Aptos" w:eastAsia="Aptos" w:cs="Aptos"/>
                <w:color w:val="000000" w:themeColor="text1"/>
                <w:sz w:val="20"/>
                <w:szCs w:val="20"/>
              </w:rPr>
            </w:pPr>
          </w:p>
          <w:p w:rsidRPr="00156E00" w:rsidR="003278FC" w:rsidP="624B2208" w:rsidRDefault="096C20BD" w14:paraId="5CB9746F" w14:textId="2C5611D2">
            <w:pPr>
              <w:rPr>
                <w:rFonts w:ascii="Aptos" w:hAnsi="Aptos" w:eastAsia="Aptos" w:cs="Aptos"/>
                <w:color w:val="000000" w:themeColor="text1"/>
                <w:sz w:val="20"/>
                <w:szCs w:val="20"/>
              </w:rPr>
            </w:pPr>
            <w:r w:rsidRPr="2DD825C7">
              <w:rPr>
                <w:rFonts w:ascii="Aptos" w:hAnsi="Aptos" w:eastAsia="Aptos" w:cs="Aptos"/>
                <w:color w:val="000000" w:themeColor="text1"/>
                <w:sz w:val="20"/>
                <w:szCs w:val="20"/>
              </w:rPr>
              <w:t xml:space="preserve">Link this to LC </w:t>
            </w:r>
            <w:r w:rsidRPr="2DD825C7" w:rsidR="1AAA566E">
              <w:rPr>
                <w:rFonts w:ascii="Aptos" w:hAnsi="Aptos" w:eastAsia="Aptos" w:cs="Aptos"/>
                <w:color w:val="000000" w:themeColor="text1"/>
                <w:sz w:val="20"/>
                <w:szCs w:val="20"/>
              </w:rPr>
              <w:t xml:space="preserve">THRIVE </w:t>
            </w:r>
            <w:r w:rsidRPr="2DD825C7" w:rsidR="06F3EB65">
              <w:rPr>
                <w:rFonts w:ascii="Comic Sans MS" w:hAnsi="Comic Sans MS" w:eastAsia="Comic Sans MS" w:cs="Comic Sans MS"/>
                <w:color w:val="000000" w:themeColor="text1"/>
                <w:sz w:val="16"/>
                <w:szCs w:val="16"/>
              </w:rPr>
              <w:t>(TARGETED TEACHING, HIGH-IMPACT STRATEGIES, RESPECTFUL RELATIONSHIPS, INTERACTIVE LEARNING, VISIBLE LEARNING GOALS, EFFECTIVE FEEDBACK)</w:t>
            </w:r>
            <w:r w:rsidRPr="2DD825C7">
              <w:rPr>
                <w:rFonts w:ascii="Aptos" w:hAnsi="Aptos" w:eastAsia="Aptos" w:cs="Aptos"/>
                <w:color w:val="000000" w:themeColor="text1"/>
                <w:sz w:val="20"/>
                <w:szCs w:val="20"/>
              </w:rPr>
              <w:t xml:space="preserve"> approach</w:t>
            </w:r>
          </w:p>
        </w:tc>
        <w:tc>
          <w:tcPr>
            <w:tcW w:w="3158" w:type="dxa"/>
          </w:tcPr>
          <w:p w:rsidRPr="00156E00" w:rsidR="003278FC" w:rsidP="3A67AC6E" w:rsidRDefault="16C7F172" w14:paraId="679FD602" w14:textId="1BF70924">
            <w:pPr>
              <w:rPr>
                <w:rFonts w:eastAsiaTheme="minorEastAsia"/>
                <w:sz w:val="20"/>
                <w:szCs w:val="20"/>
              </w:rPr>
            </w:pPr>
            <w:r w:rsidRPr="3A67AC6E">
              <w:rPr>
                <w:rFonts w:eastAsiaTheme="minorEastAsia"/>
                <w:sz w:val="20"/>
                <w:szCs w:val="20"/>
              </w:rPr>
              <w:t xml:space="preserve">All </w:t>
            </w:r>
            <w:r w:rsidRPr="3A67AC6E" w:rsidR="4B75F961">
              <w:rPr>
                <w:rFonts w:eastAsiaTheme="minorEastAsia"/>
                <w:sz w:val="20"/>
                <w:szCs w:val="20"/>
              </w:rPr>
              <w:t xml:space="preserve">teachers </w:t>
            </w:r>
            <w:r w:rsidRPr="3A67AC6E">
              <w:rPr>
                <w:rFonts w:eastAsiaTheme="minorEastAsia"/>
                <w:sz w:val="20"/>
                <w:szCs w:val="20"/>
              </w:rPr>
              <w:t xml:space="preserve">will be confident at assessing their pupils using benchmarks when deciding on ACEL attainment/progress. </w:t>
            </w:r>
            <w:r w:rsidRPr="3A67AC6E" w:rsidR="7962052B">
              <w:rPr>
                <w:rFonts w:eastAsiaTheme="minorEastAsia"/>
                <w:sz w:val="20"/>
                <w:szCs w:val="20"/>
              </w:rPr>
              <w:t>All</w:t>
            </w:r>
            <w:r w:rsidRPr="3A67AC6E" w:rsidR="71008586">
              <w:rPr>
                <w:rFonts w:eastAsiaTheme="minorEastAsia"/>
                <w:sz w:val="20"/>
                <w:szCs w:val="20"/>
              </w:rPr>
              <w:t xml:space="preserve"> teachers will have increase knowledge and confidence using the new CEC </w:t>
            </w:r>
            <w:r w:rsidRPr="3A67AC6E" w:rsidR="3E96D5B0">
              <w:rPr>
                <w:rFonts w:eastAsiaTheme="minorEastAsia"/>
                <w:sz w:val="20"/>
                <w:szCs w:val="20"/>
              </w:rPr>
              <w:t xml:space="preserve">Literacy </w:t>
            </w:r>
            <w:r w:rsidRPr="3A67AC6E" w:rsidR="71008586">
              <w:rPr>
                <w:rFonts w:eastAsiaTheme="minorEastAsia"/>
                <w:sz w:val="20"/>
                <w:szCs w:val="20"/>
              </w:rPr>
              <w:t>planner</w:t>
            </w:r>
          </w:p>
          <w:p w:rsidRPr="00156E00" w:rsidR="003278FC" w:rsidP="3A67AC6E" w:rsidRDefault="003278FC" w14:paraId="1311C3EF" w14:textId="52DFD8BF">
            <w:pPr>
              <w:rPr>
                <w:rFonts w:eastAsiaTheme="minorEastAsia"/>
                <w:sz w:val="20"/>
                <w:szCs w:val="20"/>
              </w:rPr>
            </w:pPr>
          </w:p>
          <w:p w:rsidRPr="00156E00" w:rsidR="003278FC" w:rsidP="2DD825C7" w:rsidRDefault="27DD68D1" w14:paraId="19E4FD63" w14:textId="793D493B">
            <w:pPr>
              <w:rPr>
                <w:rFonts w:eastAsiaTheme="minorEastAsia"/>
                <w:sz w:val="20"/>
                <w:szCs w:val="20"/>
              </w:rPr>
            </w:pPr>
            <w:r w:rsidRPr="2DD825C7">
              <w:rPr>
                <w:rFonts w:eastAsiaTheme="minorEastAsia"/>
                <w:sz w:val="20"/>
                <w:szCs w:val="20"/>
              </w:rPr>
              <w:t>Increase in Witing attainment, with a focus on SFL pupils who will be taking part in Read Write Inc and Fresh Start wr</w:t>
            </w:r>
            <w:r w:rsidRPr="2DD825C7" w:rsidR="27E9628A">
              <w:rPr>
                <w:rFonts w:eastAsiaTheme="minorEastAsia"/>
                <w:sz w:val="20"/>
                <w:szCs w:val="20"/>
              </w:rPr>
              <w:t>iting.</w:t>
            </w:r>
          </w:p>
          <w:p w:rsidRPr="00156E00" w:rsidR="003278FC" w:rsidP="3A67AC6E" w:rsidRDefault="003278FC" w14:paraId="79F1DB09" w14:textId="3737249F">
            <w:pPr>
              <w:rPr>
                <w:rFonts w:eastAsiaTheme="minorEastAsia"/>
                <w:sz w:val="20"/>
                <w:szCs w:val="20"/>
              </w:rPr>
            </w:pPr>
          </w:p>
          <w:p w:rsidRPr="00156E00" w:rsidR="003278FC" w:rsidP="3A67AC6E" w:rsidRDefault="003278FC" w14:paraId="421F1BE9" w14:textId="747402E0">
            <w:pPr>
              <w:rPr>
                <w:rFonts w:eastAsiaTheme="minorEastAsia"/>
                <w:sz w:val="20"/>
                <w:szCs w:val="20"/>
              </w:rPr>
            </w:pPr>
          </w:p>
          <w:p w:rsidRPr="00156E00" w:rsidR="003278FC" w:rsidP="3A67AC6E" w:rsidRDefault="003278FC" w14:paraId="5C3A6AB8" w14:textId="67B552B2">
            <w:pPr>
              <w:rPr>
                <w:rFonts w:eastAsiaTheme="minorEastAsia"/>
                <w:sz w:val="20"/>
                <w:szCs w:val="20"/>
              </w:rPr>
            </w:pPr>
          </w:p>
          <w:p w:rsidRPr="00156E00" w:rsidR="003278FC" w:rsidP="3A67AC6E" w:rsidRDefault="003278FC" w14:paraId="31842F21" w14:textId="1804463A">
            <w:pPr>
              <w:spacing w:after="160" w:line="278" w:lineRule="auto"/>
              <w:rPr>
                <w:rFonts w:eastAsiaTheme="minorEastAsia"/>
                <w:sz w:val="20"/>
                <w:szCs w:val="20"/>
              </w:rPr>
            </w:pPr>
          </w:p>
          <w:p w:rsidRPr="00156E00" w:rsidR="003278FC" w:rsidP="3A67AC6E" w:rsidRDefault="003278FC" w14:paraId="1773F7C5" w14:textId="3E553488">
            <w:pPr>
              <w:spacing w:after="160" w:line="278" w:lineRule="auto"/>
              <w:rPr>
                <w:rFonts w:eastAsiaTheme="minorEastAsia"/>
                <w:sz w:val="20"/>
                <w:szCs w:val="20"/>
              </w:rPr>
            </w:pPr>
          </w:p>
          <w:p w:rsidRPr="00156E00" w:rsidR="003278FC" w:rsidP="597E92AA" w:rsidRDefault="7DD77ED9" w14:paraId="4BCE93C3" w14:textId="1A53AE32">
            <w:pPr>
              <w:spacing w:after="160" w:line="278" w:lineRule="auto"/>
              <w:rPr>
                <w:rFonts w:eastAsiaTheme="minorEastAsia"/>
                <w:b/>
                <w:bCs/>
                <w:sz w:val="20"/>
                <w:szCs w:val="20"/>
              </w:rPr>
            </w:pPr>
            <w:r w:rsidRPr="597E92AA">
              <w:rPr>
                <w:rFonts w:eastAsiaTheme="minorEastAsia"/>
                <w:b/>
                <w:bCs/>
                <w:sz w:val="20"/>
                <w:szCs w:val="20"/>
              </w:rPr>
              <w:t>CEC writing CLPL:</w:t>
            </w:r>
          </w:p>
          <w:p w:rsidRPr="00156E00" w:rsidR="003278FC" w:rsidP="3A67AC6E" w:rsidRDefault="2541D0B6" w14:paraId="3003AAA0" w14:textId="49A3B595">
            <w:pPr>
              <w:rPr>
                <w:rFonts w:eastAsiaTheme="minorEastAsia"/>
                <w:b/>
                <w:bCs/>
                <w:sz w:val="20"/>
                <w:szCs w:val="20"/>
              </w:rPr>
            </w:pPr>
            <w:r w:rsidRPr="597E92AA">
              <w:rPr>
                <w:rFonts w:eastAsiaTheme="minorEastAsia"/>
                <w:b/>
                <w:bCs/>
                <w:sz w:val="20"/>
                <w:szCs w:val="20"/>
              </w:rPr>
              <w:t>P1/P2:</w:t>
            </w:r>
          </w:p>
          <w:p w:rsidR="43F2DE89" w:rsidP="597E92AA" w:rsidRDefault="43F2DE89" w14:paraId="0581B5BA" w14:textId="5F3978FA">
            <w:pPr>
              <w:spacing w:after="160" w:line="278" w:lineRule="auto"/>
              <w:rPr>
                <w:rFonts w:ascii="Aptos" w:hAnsi="Aptos" w:eastAsia="Aptos" w:cs="Aptos"/>
                <w:color w:val="000000" w:themeColor="text1"/>
                <w:sz w:val="20"/>
                <w:szCs w:val="20"/>
              </w:rPr>
            </w:pPr>
            <w:r w:rsidRPr="597E92AA">
              <w:rPr>
                <w:rFonts w:ascii="Aptos" w:hAnsi="Aptos" w:eastAsia="Aptos" w:cs="Aptos"/>
                <w:color w:val="000000" w:themeColor="text1"/>
                <w:sz w:val="20"/>
                <w:szCs w:val="20"/>
              </w:rPr>
              <w:t>Developing Literacy in Early Primary (Listening and Talking, Reading:</w:t>
            </w:r>
          </w:p>
          <w:p w:rsidRPr="00156E00" w:rsidR="003278FC" w:rsidP="3A67AC6E" w:rsidRDefault="2541D0B6" w14:paraId="1442D0AD" w14:textId="6FB973F8">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Teachers will be able to:</w:t>
            </w:r>
          </w:p>
          <w:p w:rsidRPr="00156E00" w:rsidR="003278FC" w:rsidP="3A67AC6E" w:rsidRDefault="2541D0B6" w14:paraId="48764823" w14:textId="1CC160C0">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 Plan for learners’ skills development in their setting</w:t>
            </w:r>
          </w:p>
          <w:p w:rsidRPr="00156E00" w:rsidR="003278FC" w:rsidP="3A67AC6E" w:rsidRDefault="2541D0B6" w14:paraId="1119595A" w14:textId="00646A87">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 xml:space="preserve">• Embed skills for learning, life and work in learning, teaching and </w:t>
            </w:r>
          </w:p>
          <w:p w:rsidRPr="00156E00" w:rsidR="003278FC" w:rsidP="3A67AC6E" w:rsidRDefault="2541D0B6" w14:paraId="31B9F830" w14:textId="0883268E">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assessment</w:t>
            </w:r>
          </w:p>
          <w:p w:rsidRPr="00156E00" w:rsidR="003278FC" w:rsidP="3A67AC6E" w:rsidRDefault="2541D0B6" w14:paraId="2CF0EB4A" w14:textId="51548C0D">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 Discuss learners’ skills development as part of learner conversations</w:t>
            </w:r>
          </w:p>
          <w:p w:rsidRPr="00156E00" w:rsidR="003278FC" w:rsidP="3A67AC6E" w:rsidRDefault="003278FC" w14:paraId="0FF64234" w14:textId="44CCAF65">
            <w:pPr>
              <w:rPr>
                <w:rFonts w:ascii="Aptos" w:hAnsi="Aptos" w:eastAsia="Aptos" w:cs="Aptos"/>
                <w:color w:val="000000" w:themeColor="text1"/>
                <w:sz w:val="20"/>
                <w:szCs w:val="20"/>
              </w:rPr>
            </w:pPr>
          </w:p>
          <w:p w:rsidRPr="00156E00" w:rsidR="003278FC" w:rsidP="3A67AC6E" w:rsidRDefault="003278FC" w14:paraId="32F63A9D" w14:textId="6ABFCDAD">
            <w:pPr>
              <w:rPr>
                <w:rFonts w:ascii="Aptos" w:hAnsi="Aptos" w:eastAsia="Aptos" w:cs="Aptos"/>
                <w:color w:val="000000" w:themeColor="text1"/>
                <w:sz w:val="20"/>
                <w:szCs w:val="20"/>
              </w:rPr>
            </w:pPr>
          </w:p>
          <w:p w:rsidRPr="00156E00" w:rsidR="003278FC" w:rsidP="3A67AC6E" w:rsidRDefault="2541D0B6" w14:paraId="168658DE" w14:textId="2E251CA8">
            <w:pPr>
              <w:rPr>
                <w:rFonts w:ascii="Aptos" w:hAnsi="Aptos" w:eastAsia="Aptos" w:cs="Aptos"/>
                <w:b/>
                <w:bCs/>
                <w:color w:val="000000" w:themeColor="text1"/>
                <w:sz w:val="20"/>
                <w:szCs w:val="20"/>
              </w:rPr>
            </w:pPr>
            <w:r w:rsidRPr="597E92AA">
              <w:rPr>
                <w:rFonts w:ascii="Aptos" w:hAnsi="Aptos" w:eastAsia="Aptos" w:cs="Aptos"/>
                <w:b/>
                <w:bCs/>
                <w:color w:val="000000" w:themeColor="text1"/>
                <w:sz w:val="20"/>
                <w:szCs w:val="20"/>
              </w:rPr>
              <w:t>P3-P7:</w:t>
            </w:r>
          </w:p>
          <w:p w:rsidR="54294983" w:rsidP="597E92AA" w:rsidRDefault="54294983" w14:paraId="5EF0566D" w14:textId="7BBC2161">
            <w:pPr>
              <w:spacing w:after="160" w:line="278" w:lineRule="auto"/>
              <w:rPr>
                <w:rFonts w:ascii="Aptos" w:hAnsi="Aptos" w:eastAsia="Aptos" w:cs="Aptos"/>
                <w:sz w:val="20"/>
                <w:szCs w:val="20"/>
              </w:rPr>
            </w:pPr>
            <w:r w:rsidRPr="597E92AA">
              <w:rPr>
                <w:rFonts w:ascii="Aptos" w:hAnsi="Aptos" w:eastAsia="Aptos" w:cs="Aptos"/>
                <w:color w:val="000000" w:themeColor="text1"/>
                <w:sz w:val="20"/>
                <w:szCs w:val="20"/>
              </w:rPr>
              <w:t>CF2993 Pedagogy for Writing</w:t>
            </w:r>
          </w:p>
          <w:p w:rsidR="597E92AA" w:rsidP="597E92AA" w:rsidRDefault="597E92AA" w14:paraId="22785F12" w14:textId="17577B0F">
            <w:pPr>
              <w:rPr>
                <w:rFonts w:ascii="Aptos" w:hAnsi="Aptos" w:eastAsia="Aptos" w:cs="Aptos"/>
                <w:b/>
                <w:bCs/>
                <w:color w:val="000000" w:themeColor="text1"/>
                <w:sz w:val="20"/>
                <w:szCs w:val="20"/>
              </w:rPr>
            </w:pPr>
          </w:p>
          <w:p w:rsidRPr="00156E00" w:rsidR="003278FC" w:rsidP="3A67AC6E" w:rsidRDefault="2541D0B6" w14:paraId="159D217E" w14:textId="5841B9D4">
            <w:pPr>
              <w:spacing w:after="160" w:line="278" w:lineRule="auto"/>
              <w:rPr>
                <w:rFonts w:ascii="Aptos" w:hAnsi="Aptos" w:eastAsia="Aptos" w:cs="Aptos"/>
                <w:sz w:val="20"/>
                <w:szCs w:val="20"/>
              </w:rPr>
            </w:pPr>
            <w:r w:rsidRPr="3A67AC6E">
              <w:rPr>
                <w:rFonts w:ascii="Aptos" w:hAnsi="Aptos" w:eastAsia="Aptos" w:cs="Aptos"/>
                <w:color w:val="000000" w:themeColor="text1"/>
                <w:sz w:val="20"/>
                <w:szCs w:val="20"/>
              </w:rPr>
              <w:t>Plan and implement high-quality writing experiences for learners in First and Second Level.</w:t>
            </w:r>
          </w:p>
          <w:p w:rsidRPr="00156E00" w:rsidR="003278FC" w:rsidP="2DD825C7" w:rsidRDefault="003278FC" w14:paraId="33BBC220" w14:textId="2A0C46CB">
            <w:pPr>
              <w:rPr>
                <w:rFonts w:ascii="Aptos" w:hAnsi="Aptos" w:eastAsia="Aptos" w:cs="Aptos"/>
                <w:color w:val="000000" w:themeColor="text1"/>
                <w:sz w:val="20"/>
                <w:szCs w:val="20"/>
              </w:rPr>
            </w:pPr>
          </w:p>
          <w:p w:rsidRPr="00156E00" w:rsidR="003278FC" w:rsidP="624B2208" w:rsidRDefault="7367C4C6" w14:paraId="7F128B9F" w14:textId="76751C1B">
            <w:pPr>
              <w:spacing w:after="160" w:line="278" w:lineRule="auto"/>
              <w:rPr>
                <w:rFonts w:eastAsiaTheme="minorEastAsia"/>
                <w:sz w:val="20"/>
                <w:szCs w:val="20"/>
              </w:rPr>
            </w:pPr>
            <w:r w:rsidRPr="624B2208">
              <w:rPr>
                <w:rFonts w:eastAsiaTheme="minorEastAsia"/>
                <w:sz w:val="20"/>
                <w:szCs w:val="20"/>
              </w:rPr>
              <w:t>Develop consistent approaches to pace and challenge</w:t>
            </w:r>
            <w:r w:rsidRPr="624B2208">
              <w:rPr>
                <w:rFonts w:ascii="Aptos" w:hAnsi="Aptos" w:eastAsia="Aptos" w:cs="Aptos"/>
                <w:b/>
                <w:bCs/>
                <w:color w:val="000000" w:themeColor="text1"/>
                <w:sz w:val="20"/>
                <w:szCs w:val="20"/>
              </w:rPr>
              <w:t xml:space="preserve"> </w:t>
            </w:r>
          </w:p>
          <w:p w:rsidRPr="00156E00" w:rsidR="003278FC" w:rsidP="3A67AC6E" w:rsidRDefault="003278FC" w14:paraId="415C0846" w14:textId="33BE90B7">
            <w:pPr>
              <w:rPr>
                <w:rFonts w:ascii="Aptos" w:hAnsi="Aptos" w:eastAsia="Aptos" w:cs="Aptos"/>
                <w:color w:val="000000" w:themeColor="text1"/>
                <w:sz w:val="20"/>
                <w:szCs w:val="20"/>
              </w:rPr>
            </w:pPr>
          </w:p>
          <w:p w:rsidRPr="00156E00" w:rsidR="003278FC" w:rsidP="597E92AA" w:rsidRDefault="56AEFF88" w14:paraId="4CB17971" w14:textId="6D37F177">
            <w:pPr>
              <w:rPr>
                <w:rFonts w:ascii="Aptos" w:hAnsi="Aptos" w:eastAsia="Aptos" w:cs="Aptos"/>
                <w:color w:val="000000" w:themeColor="text1"/>
                <w:sz w:val="20"/>
                <w:szCs w:val="20"/>
              </w:rPr>
            </w:pPr>
            <w:r w:rsidRPr="21977D53">
              <w:rPr>
                <w:rFonts w:ascii="Aptos" w:hAnsi="Aptos" w:eastAsia="Aptos" w:cs="Aptos"/>
                <w:color w:val="000000" w:themeColor="text1"/>
                <w:sz w:val="20"/>
                <w:szCs w:val="20"/>
              </w:rPr>
              <w:t>CF2726 Leadership of Learning</w:t>
            </w:r>
            <w:r w:rsidRPr="597E92AA">
              <w:rPr>
                <w:rFonts w:ascii="Aptos" w:hAnsi="Aptos" w:eastAsia="Aptos" w:cs="Aptos"/>
                <w:color w:val="000000" w:themeColor="text1"/>
                <w:sz w:val="20"/>
                <w:szCs w:val="20"/>
              </w:rPr>
              <w:t xml:space="preserve"> </w:t>
            </w:r>
          </w:p>
          <w:p w:rsidRPr="00156E00" w:rsidR="003278FC" w:rsidP="597E92AA" w:rsidRDefault="56AEFF88" w14:paraId="4E0E6CFA" w14:textId="0C72F7EC">
            <w:pPr>
              <w:rPr>
                <w:rFonts w:ascii="Aptos" w:hAnsi="Aptos" w:eastAsia="Aptos" w:cs="Aptos"/>
              </w:rPr>
            </w:pPr>
            <w:r w:rsidRPr="21977D53">
              <w:rPr>
                <w:rFonts w:ascii="Aptos" w:hAnsi="Aptos" w:eastAsia="Aptos" w:cs="Aptos"/>
                <w:color w:val="000000" w:themeColor="text1"/>
                <w:sz w:val="20"/>
                <w:szCs w:val="20"/>
              </w:rPr>
              <w:t>• Engineer effective activities that promote learner independence.</w:t>
            </w:r>
            <w:r w:rsidRPr="597E92AA">
              <w:rPr>
                <w:rFonts w:ascii="Aptos" w:hAnsi="Aptos" w:eastAsia="Aptos" w:cs="Aptos"/>
                <w:sz w:val="20"/>
                <w:szCs w:val="20"/>
              </w:rPr>
              <w:t xml:space="preserve"> </w:t>
            </w:r>
          </w:p>
          <w:p w:rsidRPr="00156E00" w:rsidR="003278FC" w:rsidP="3A67AC6E" w:rsidRDefault="003278FC" w14:paraId="7ED947D2" w14:textId="6B20D9F8">
            <w:pPr>
              <w:rPr>
                <w:rFonts w:eastAsiaTheme="minorEastAsia"/>
                <w:b/>
                <w:bCs/>
                <w:color w:val="000000" w:themeColor="text1"/>
                <w:sz w:val="20"/>
                <w:szCs w:val="20"/>
              </w:rPr>
            </w:pPr>
          </w:p>
          <w:p w:rsidRPr="00156E00" w:rsidR="003278FC" w:rsidP="2DD825C7" w:rsidRDefault="003278FC" w14:paraId="32E6B43F" w14:textId="04BC7F1B">
            <w:pPr>
              <w:rPr>
                <w:rFonts w:eastAsiaTheme="minorEastAsia"/>
                <w:b/>
                <w:bCs/>
                <w:color w:val="000000" w:themeColor="text1"/>
                <w:sz w:val="20"/>
                <w:szCs w:val="20"/>
              </w:rPr>
            </w:pPr>
          </w:p>
          <w:p w:rsidRPr="00156E00" w:rsidR="003278FC" w:rsidP="3A67AC6E" w:rsidRDefault="003278FC" w14:paraId="14557EC7" w14:textId="00B75630">
            <w:pPr>
              <w:rPr>
                <w:rFonts w:eastAsiaTheme="minorEastAsia"/>
                <w:b/>
                <w:bCs/>
                <w:color w:val="000000" w:themeColor="text1"/>
                <w:sz w:val="20"/>
                <w:szCs w:val="20"/>
              </w:rPr>
            </w:pPr>
          </w:p>
          <w:p w:rsidRPr="00156E00" w:rsidR="003278FC" w:rsidP="3A67AC6E" w:rsidRDefault="364494D1" w14:paraId="33268373" w14:textId="6ADE34E1">
            <w:pPr>
              <w:rPr>
                <w:rFonts w:eastAsiaTheme="minorEastAsia"/>
                <w:b/>
                <w:bCs/>
                <w:color w:val="000000" w:themeColor="text1"/>
                <w:sz w:val="20"/>
                <w:szCs w:val="20"/>
              </w:rPr>
            </w:pPr>
            <w:r w:rsidRPr="3A67AC6E">
              <w:rPr>
                <w:rFonts w:eastAsiaTheme="minorEastAsia"/>
                <w:b/>
                <w:bCs/>
                <w:color w:val="000000" w:themeColor="text1"/>
                <w:sz w:val="20"/>
                <w:szCs w:val="20"/>
              </w:rPr>
              <w:t>Volunteers:</w:t>
            </w:r>
          </w:p>
          <w:p w:rsidRPr="00156E00" w:rsidR="003278FC" w:rsidP="3A67AC6E" w:rsidRDefault="7AD0871D" w14:paraId="195626CD" w14:textId="7896DCBD">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Strengthen parental involvement through volunteering</w:t>
            </w:r>
          </w:p>
          <w:p w:rsidRPr="00156E00" w:rsidR="003278FC" w:rsidP="3A67AC6E" w:rsidRDefault="003278FC" w14:paraId="74BE698A" w14:textId="5AC8C547">
            <w:pPr>
              <w:rPr>
                <w:rFonts w:ascii="Aptos" w:hAnsi="Aptos" w:eastAsia="Aptos" w:cs="Aptos"/>
                <w:color w:val="000000" w:themeColor="text1"/>
                <w:sz w:val="20"/>
                <w:szCs w:val="20"/>
              </w:rPr>
            </w:pPr>
          </w:p>
          <w:p w:rsidRPr="00156E00" w:rsidR="003278FC" w:rsidP="3A67AC6E" w:rsidRDefault="7AD0871D" w14:paraId="2B0763FD" w14:textId="1CF0EB38">
            <w:pPr>
              <w:rPr>
                <w:rFonts w:ascii="Aptos" w:hAnsi="Aptos" w:eastAsia="Aptos" w:cs="Aptos"/>
                <w:color w:val="000000" w:themeColor="text1"/>
                <w:sz w:val="20"/>
                <w:szCs w:val="20"/>
              </w:rPr>
            </w:pPr>
            <w:r w:rsidRPr="3A67AC6E">
              <w:rPr>
                <w:rFonts w:ascii="Aptos" w:hAnsi="Aptos" w:eastAsia="Aptos" w:cs="Aptos"/>
                <w:color w:val="000000" w:themeColor="text1"/>
                <w:sz w:val="20"/>
                <w:szCs w:val="20"/>
              </w:rPr>
              <w:t>Track pupils who receive support from volunteers and the impact this has through attainment meetings</w:t>
            </w:r>
          </w:p>
          <w:p w:rsidRPr="00156E00" w:rsidR="003278FC" w:rsidP="3A67AC6E" w:rsidRDefault="003278FC" w14:paraId="05AF862F" w14:textId="69D57048">
            <w:pPr>
              <w:rPr>
                <w:rFonts w:ascii="Aptos" w:hAnsi="Aptos" w:eastAsia="Aptos" w:cs="Aptos"/>
                <w:color w:val="000000" w:themeColor="text1"/>
                <w:sz w:val="20"/>
                <w:szCs w:val="20"/>
              </w:rPr>
            </w:pPr>
          </w:p>
          <w:p w:rsidRPr="00156E00" w:rsidR="003278FC" w:rsidP="2DD825C7" w:rsidRDefault="003278FC" w14:paraId="63DD6FAC" w14:textId="528938A6">
            <w:pPr>
              <w:rPr>
                <w:rFonts w:ascii="Aptos" w:hAnsi="Aptos" w:eastAsia="Aptos" w:cs="Aptos"/>
                <w:color w:val="000000" w:themeColor="text1"/>
                <w:sz w:val="20"/>
                <w:szCs w:val="20"/>
              </w:rPr>
            </w:pPr>
          </w:p>
          <w:p w:rsidRPr="00156E00" w:rsidR="003278FC" w:rsidP="3A67AC6E" w:rsidRDefault="003278FC" w14:paraId="2DEA6850" w14:textId="7389C972">
            <w:pPr>
              <w:rPr>
                <w:rFonts w:ascii="Aptos" w:hAnsi="Aptos" w:eastAsia="Aptos" w:cs="Aptos"/>
                <w:color w:val="000000" w:themeColor="text1"/>
                <w:sz w:val="20"/>
                <w:szCs w:val="20"/>
              </w:rPr>
            </w:pPr>
          </w:p>
          <w:p w:rsidRPr="00156E00" w:rsidR="003278FC" w:rsidP="3A67AC6E" w:rsidRDefault="64B52872" w14:paraId="51B49B11" w14:textId="06B09EBC">
            <w:pPr>
              <w:rPr>
                <w:rFonts w:ascii="Aptos" w:hAnsi="Aptos" w:eastAsia="Aptos" w:cs="Aptos"/>
                <w:color w:val="000000" w:themeColor="text1"/>
                <w:sz w:val="20"/>
                <w:szCs w:val="20"/>
              </w:rPr>
            </w:pPr>
            <w:r w:rsidRPr="2DD825C7">
              <w:rPr>
                <w:rFonts w:ascii="Aptos" w:hAnsi="Aptos" w:eastAsia="Aptos" w:cs="Aptos"/>
                <w:color w:val="000000" w:themeColor="text1"/>
                <w:sz w:val="20"/>
                <w:szCs w:val="20"/>
              </w:rPr>
              <w:t>Updated ‘Great practice’ policy</w:t>
            </w:r>
            <w:r w:rsidRPr="2DD825C7" w:rsidR="580C1BC1">
              <w:rPr>
                <w:rFonts w:ascii="Aptos" w:hAnsi="Aptos" w:eastAsia="Aptos" w:cs="Aptos"/>
                <w:color w:val="000000" w:themeColor="text1"/>
                <w:sz w:val="20"/>
                <w:szCs w:val="20"/>
              </w:rPr>
              <w:t xml:space="preserve"> with THRIVE </w:t>
            </w:r>
            <w:r w:rsidRPr="2DD825C7" w:rsidR="580C1BC1">
              <w:rPr>
                <w:rFonts w:ascii="Comic Sans MS" w:hAnsi="Comic Sans MS" w:eastAsia="Comic Sans MS" w:cs="Comic Sans MS"/>
                <w:color w:val="000000" w:themeColor="text1"/>
                <w:sz w:val="16"/>
                <w:szCs w:val="16"/>
              </w:rPr>
              <w:t>(TARGETED TEACHING, HIGH-IMPACT STRATEGIES, RESPECTFUL RELATIONSHIPS, INTERACTIVE LEARNING, VISIBLE LEARNING GOALS, EFFECTIVE FEEDBACK) embedded.</w:t>
            </w:r>
          </w:p>
        </w:tc>
        <w:tc>
          <w:tcPr>
            <w:tcW w:w="3120" w:type="dxa"/>
          </w:tcPr>
          <w:p w:rsidRPr="00156E00" w:rsidR="003278FC" w:rsidP="3A67AC6E" w:rsidRDefault="25BB4BAB" w14:paraId="599017C0" w14:textId="3A5DD481">
            <w:pPr>
              <w:rPr>
                <w:rFonts w:eastAsiaTheme="minorEastAsia"/>
                <w:sz w:val="20"/>
                <w:szCs w:val="20"/>
              </w:rPr>
            </w:pPr>
            <w:r w:rsidRPr="3A67AC6E">
              <w:rPr>
                <w:rFonts w:eastAsiaTheme="minorEastAsia"/>
                <w:color w:val="000000" w:themeColor="text1"/>
                <w:sz w:val="20"/>
                <w:szCs w:val="20"/>
              </w:rPr>
              <w:t xml:space="preserve">Tracking data from previous session (benchmark), ongoing tracking data throughout session </w:t>
            </w:r>
          </w:p>
          <w:p w:rsidRPr="00156E00" w:rsidR="003278FC" w:rsidP="3A67AC6E" w:rsidRDefault="25BB4BAB" w14:paraId="61AF67DB" w14:textId="08D732F4">
            <w:pPr>
              <w:rPr>
                <w:rFonts w:eastAsiaTheme="minorEastAsia"/>
                <w:sz w:val="20"/>
                <w:szCs w:val="20"/>
              </w:rPr>
            </w:pPr>
            <w:r w:rsidRPr="3A67AC6E">
              <w:rPr>
                <w:rFonts w:eastAsiaTheme="minorEastAsia"/>
                <w:color w:val="000000" w:themeColor="text1"/>
                <w:sz w:val="20"/>
                <w:szCs w:val="20"/>
              </w:rPr>
              <w:t>Attainment meetings with class teachers</w:t>
            </w:r>
          </w:p>
          <w:p w:rsidRPr="00156E00" w:rsidR="003278FC" w:rsidP="3A67AC6E" w:rsidRDefault="003278FC" w14:paraId="3A74EFE4" w14:textId="44A1445C">
            <w:pPr>
              <w:rPr>
                <w:rFonts w:eastAsiaTheme="minorEastAsia"/>
                <w:color w:val="000000" w:themeColor="text1"/>
                <w:sz w:val="20"/>
                <w:szCs w:val="20"/>
              </w:rPr>
            </w:pPr>
          </w:p>
          <w:p w:rsidRPr="00156E00" w:rsidR="003278FC" w:rsidP="3A67AC6E" w:rsidRDefault="25BB4BAB" w14:paraId="725114DA" w14:textId="4F53B4C5">
            <w:pPr>
              <w:rPr>
                <w:rFonts w:eastAsiaTheme="minorEastAsia"/>
                <w:sz w:val="20"/>
                <w:szCs w:val="20"/>
              </w:rPr>
            </w:pPr>
            <w:r w:rsidRPr="3A67AC6E">
              <w:rPr>
                <w:rFonts w:eastAsiaTheme="minorEastAsia"/>
                <w:color w:val="000000" w:themeColor="text1"/>
                <w:sz w:val="20"/>
                <w:szCs w:val="20"/>
              </w:rPr>
              <w:t>Completion of NSAs for P1 &amp; P4 and P7</w:t>
            </w:r>
          </w:p>
          <w:p w:rsidRPr="00156E00" w:rsidR="003278FC" w:rsidP="3A67AC6E" w:rsidRDefault="003278FC" w14:paraId="5B562348" w14:textId="6FEE80A1">
            <w:pPr>
              <w:rPr>
                <w:rFonts w:eastAsiaTheme="minorEastAsia"/>
                <w:color w:val="000000" w:themeColor="text1"/>
                <w:sz w:val="20"/>
                <w:szCs w:val="20"/>
              </w:rPr>
            </w:pPr>
          </w:p>
          <w:p w:rsidRPr="00156E00" w:rsidR="003278FC" w:rsidP="3A67AC6E" w:rsidRDefault="25BB4BAB" w14:paraId="33B082E8" w14:textId="72812BDE">
            <w:pPr>
              <w:rPr>
                <w:rFonts w:eastAsiaTheme="minorEastAsia"/>
                <w:sz w:val="20"/>
                <w:szCs w:val="20"/>
              </w:rPr>
            </w:pPr>
            <w:r w:rsidRPr="3A67AC6E">
              <w:rPr>
                <w:rFonts w:eastAsiaTheme="minorEastAsia"/>
                <w:color w:val="000000" w:themeColor="text1"/>
                <w:sz w:val="20"/>
                <w:szCs w:val="20"/>
              </w:rPr>
              <w:t xml:space="preserve">Feedback from SCE </w:t>
            </w:r>
          </w:p>
          <w:p w:rsidRPr="00156E00" w:rsidR="003278FC" w:rsidP="3A67AC6E" w:rsidRDefault="003278FC" w14:paraId="1B702040" w14:textId="1C72E1EF">
            <w:pPr>
              <w:rPr>
                <w:rFonts w:eastAsiaTheme="minorEastAsia"/>
                <w:color w:val="000000" w:themeColor="text1"/>
                <w:sz w:val="20"/>
                <w:szCs w:val="20"/>
              </w:rPr>
            </w:pPr>
          </w:p>
          <w:p w:rsidRPr="00156E00" w:rsidR="003278FC" w:rsidP="3A67AC6E" w:rsidRDefault="25BB4BAB" w14:paraId="3C702112" w14:textId="6C1D7BA4">
            <w:pPr>
              <w:rPr>
                <w:rFonts w:eastAsiaTheme="minorEastAsia"/>
                <w:sz w:val="20"/>
                <w:szCs w:val="20"/>
              </w:rPr>
            </w:pPr>
            <w:r w:rsidRPr="3A67AC6E">
              <w:rPr>
                <w:rFonts w:eastAsiaTheme="minorEastAsia"/>
                <w:color w:val="000000" w:themeColor="text1"/>
                <w:sz w:val="20"/>
                <w:szCs w:val="20"/>
              </w:rPr>
              <w:t xml:space="preserve">Pupil observations </w:t>
            </w:r>
          </w:p>
          <w:p w:rsidRPr="00156E00" w:rsidR="003278FC" w:rsidP="3A67AC6E" w:rsidRDefault="003278FC" w14:paraId="2F76C4FA" w14:textId="0676A9E0">
            <w:pPr>
              <w:rPr>
                <w:rFonts w:eastAsiaTheme="minorEastAsia"/>
                <w:color w:val="000000" w:themeColor="text1"/>
                <w:sz w:val="20"/>
                <w:szCs w:val="20"/>
              </w:rPr>
            </w:pPr>
          </w:p>
          <w:p w:rsidRPr="00156E00" w:rsidR="003278FC" w:rsidP="3A67AC6E" w:rsidRDefault="25BB4BAB" w14:paraId="4B4192AA" w14:textId="76AE7D4C">
            <w:pPr>
              <w:rPr>
                <w:rFonts w:eastAsiaTheme="minorEastAsia"/>
                <w:sz w:val="20"/>
                <w:szCs w:val="20"/>
              </w:rPr>
            </w:pPr>
            <w:r w:rsidRPr="3A67AC6E">
              <w:rPr>
                <w:rFonts w:eastAsiaTheme="minorEastAsia"/>
                <w:color w:val="000000" w:themeColor="text1"/>
                <w:sz w:val="20"/>
                <w:szCs w:val="20"/>
              </w:rPr>
              <w:t>Pupil views (Pupil Leadership Group</w:t>
            </w:r>
            <w:r w:rsidRPr="3A67AC6E" w:rsidR="7EA08906">
              <w:rPr>
                <w:rFonts w:eastAsiaTheme="minorEastAsia"/>
                <w:color w:val="000000" w:themeColor="text1"/>
                <w:sz w:val="20"/>
                <w:szCs w:val="20"/>
              </w:rPr>
              <w:t>/</w:t>
            </w:r>
            <w:r w:rsidRPr="3A67AC6E">
              <w:rPr>
                <w:rFonts w:eastAsiaTheme="minorEastAsia"/>
                <w:color w:val="000000" w:themeColor="text1"/>
                <w:sz w:val="20"/>
                <w:szCs w:val="20"/>
              </w:rPr>
              <w:t xml:space="preserve">Pupil </w:t>
            </w:r>
            <w:r w:rsidRPr="3A67AC6E" w:rsidR="41B1027D">
              <w:rPr>
                <w:rFonts w:eastAsiaTheme="minorEastAsia"/>
                <w:color w:val="000000" w:themeColor="text1"/>
                <w:sz w:val="20"/>
                <w:szCs w:val="20"/>
              </w:rPr>
              <w:t>Parliament</w:t>
            </w:r>
            <w:r w:rsidRPr="3A67AC6E">
              <w:rPr>
                <w:rFonts w:eastAsiaTheme="minorEastAsia"/>
                <w:color w:val="000000" w:themeColor="text1"/>
                <w:sz w:val="20"/>
                <w:szCs w:val="20"/>
              </w:rPr>
              <w:t xml:space="preserve">) </w:t>
            </w:r>
          </w:p>
          <w:p w:rsidRPr="00156E00" w:rsidR="003278FC" w:rsidP="3A67AC6E" w:rsidRDefault="003278FC" w14:paraId="52375160" w14:textId="12E301DC">
            <w:pPr>
              <w:rPr>
                <w:rFonts w:eastAsiaTheme="minorEastAsia"/>
                <w:color w:val="000000" w:themeColor="text1"/>
                <w:sz w:val="20"/>
                <w:szCs w:val="20"/>
              </w:rPr>
            </w:pPr>
          </w:p>
          <w:p w:rsidRPr="00156E00" w:rsidR="003278FC" w:rsidP="3A67AC6E" w:rsidRDefault="25BB4BAB" w14:paraId="321C5661" w14:textId="5A1E8604">
            <w:pPr>
              <w:rPr>
                <w:rFonts w:eastAsiaTheme="minorEastAsia"/>
                <w:sz w:val="20"/>
                <w:szCs w:val="20"/>
              </w:rPr>
            </w:pPr>
            <w:r w:rsidRPr="3A67AC6E">
              <w:rPr>
                <w:rFonts w:eastAsiaTheme="minorEastAsia"/>
                <w:color w:val="000000" w:themeColor="text1"/>
                <w:sz w:val="20"/>
                <w:szCs w:val="20"/>
              </w:rPr>
              <w:t xml:space="preserve">Staff views and surveys </w:t>
            </w:r>
          </w:p>
          <w:p w:rsidRPr="00156E00" w:rsidR="003278FC" w:rsidP="3A67AC6E" w:rsidRDefault="003278FC" w14:paraId="130924CC" w14:textId="57017E5F">
            <w:pPr>
              <w:rPr>
                <w:rFonts w:eastAsiaTheme="minorEastAsia"/>
                <w:color w:val="000000" w:themeColor="text1"/>
                <w:sz w:val="20"/>
                <w:szCs w:val="20"/>
              </w:rPr>
            </w:pPr>
          </w:p>
          <w:p w:rsidRPr="00156E00" w:rsidR="003278FC" w:rsidP="0263860A" w:rsidRDefault="58ECF741" w14:paraId="3F1160A6" w14:textId="54AF6102">
            <w:pPr>
              <w:rPr>
                <w:rFonts w:eastAsiaTheme="minorEastAsia"/>
                <w:color w:val="000000" w:themeColor="text1"/>
                <w:sz w:val="20"/>
                <w:szCs w:val="20"/>
              </w:rPr>
            </w:pPr>
            <w:r w:rsidRPr="0263860A">
              <w:rPr>
                <w:rFonts w:eastAsiaTheme="minorEastAsia"/>
                <w:color w:val="000000" w:themeColor="text1"/>
                <w:sz w:val="20"/>
                <w:szCs w:val="20"/>
              </w:rPr>
              <w:t>Increase in achievement and attainment</w:t>
            </w:r>
            <w:r w:rsidRPr="0263860A" w:rsidR="46C44FE1">
              <w:rPr>
                <w:rFonts w:eastAsiaTheme="minorEastAsia"/>
                <w:color w:val="000000" w:themeColor="text1"/>
                <w:sz w:val="20"/>
                <w:szCs w:val="20"/>
              </w:rPr>
              <w:t>:</w:t>
            </w:r>
          </w:p>
          <w:p w:rsidRPr="00156E00" w:rsidR="003278FC" w:rsidP="0263860A" w:rsidRDefault="45C3C893" w14:paraId="18ADC5BA" w14:textId="366CEF3D">
            <w:pPr>
              <w:rPr>
                <w:rFonts w:eastAsiaTheme="minorEastAsia"/>
                <w:color w:val="000000" w:themeColor="text1"/>
                <w:sz w:val="20"/>
                <w:szCs w:val="20"/>
              </w:rPr>
            </w:pPr>
            <w:r>
              <w:rPr>
                <w:noProof/>
              </w:rPr>
              <w:drawing>
                <wp:inline distT="0" distB="0" distL="0" distR="0" wp14:anchorId="15FED0D2" wp14:editId="00725663">
                  <wp:extent cx="1822704" cy="1181100"/>
                  <wp:effectExtent l="0" t="0" r="0" b="0"/>
                  <wp:docPr id="457979452" name="Picture 457979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22704" cy="1181100"/>
                          </a:xfrm>
                          <a:prstGeom prst="rect">
                            <a:avLst/>
                          </a:prstGeom>
                        </pic:spPr>
                      </pic:pic>
                    </a:graphicData>
                  </a:graphic>
                </wp:inline>
              </w:drawing>
            </w:r>
          </w:p>
        </w:tc>
      </w:tr>
    </w:tbl>
    <w:p w:rsidR="5B4424E2" w:rsidP="5B4424E2" w:rsidRDefault="5B4424E2" w14:paraId="520D3074" w14:textId="1648291D">
      <w:pPr>
        <w:pStyle w:val="Normal"/>
      </w:pPr>
    </w:p>
    <w:tbl>
      <w:tblPr>
        <w:tblStyle w:val="TableGrid"/>
        <w:tblW w:w="0" w:type="auto"/>
        <w:tblLook w:val="04A0" w:firstRow="1" w:lastRow="0" w:firstColumn="1" w:lastColumn="0" w:noHBand="0" w:noVBand="1"/>
      </w:tblPr>
      <w:tblGrid>
        <w:gridCol w:w="15694"/>
      </w:tblGrid>
      <w:tr w:rsidR="003278FC" w:rsidTr="00E31A6F" w14:paraId="4AB963B4" w14:textId="77777777">
        <w:trPr>
          <w:trHeight w:val="467"/>
        </w:trPr>
        <w:tc>
          <w:tcPr>
            <w:tcW w:w="15694" w:type="dxa"/>
            <w:shd w:val="clear" w:color="auto" w:fill="B3E5A1" w:themeFill="accent6" w:themeFillTint="66"/>
          </w:tcPr>
          <w:p w:rsidRPr="003278FC" w:rsidR="003278FC" w:rsidRDefault="003278FC" w14:paraId="3F235D26" w14:textId="26EBCEC8">
            <w:pPr>
              <w:rPr>
                <w:b/>
                <w:bCs/>
                <w:sz w:val="22"/>
                <w:szCs w:val="22"/>
              </w:rPr>
            </w:pPr>
            <w:r w:rsidRPr="003278FC">
              <w:rPr>
                <w:b/>
                <w:bCs/>
                <w:sz w:val="22"/>
                <w:szCs w:val="22"/>
              </w:rPr>
              <w:t>Evaluation (</w:t>
            </w:r>
            <w:r w:rsidRPr="003278FC" w:rsidR="00156E00">
              <w:rPr>
                <w:b/>
                <w:bCs/>
                <w:sz w:val="22"/>
                <w:szCs w:val="22"/>
              </w:rPr>
              <w:t>Jan</w:t>
            </w:r>
            <w:r w:rsidR="00156E00">
              <w:rPr>
                <w:b/>
                <w:bCs/>
                <w:sz w:val="22"/>
                <w:szCs w:val="22"/>
              </w:rPr>
              <w:t>uary</w:t>
            </w:r>
            <w:r w:rsidRPr="003278FC">
              <w:rPr>
                <w:b/>
                <w:bCs/>
                <w:sz w:val="22"/>
                <w:szCs w:val="22"/>
              </w:rPr>
              <w:t>, May)</w:t>
            </w:r>
          </w:p>
        </w:tc>
      </w:tr>
      <w:tr w:rsidR="003278FC" w:rsidTr="003278FC" w14:paraId="4A39F773" w14:textId="77777777">
        <w:trPr>
          <w:trHeight w:val="984"/>
        </w:trPr>
        <w:tc>
          <w:tcPr>
            <w:tcW w:w="15694" w:type="dxa"/>
          </w:tcPr>
          <w:p w:rsidRPr="00156E00" w:rsidR="003278FC" w:rsidRDefault="003278FC" w14:paraId="4532D59E" w14:textId="77777777">
            <w:pPr>
              <w:rPr>
                <w:sz w:val="22"/>
                <w:szCs w:val="22"/>
              </w:rPr>
            </w:pPr>
          </w:p>
        </w:tc>
      </w:tr>
    </w:tbl>
    <w:p w:rsidR="00D33B89" w:rsidRDefault="00D33B89" w14:paraId="3BC7E0A5" w14:textId="77777777"/>
    <w:p w:rsidR="00680832" w:rsidRDefault="00680832" w14:paraId="1962E422" w14:textId="18111509">
      <w:r>
        <w:br w:type="page"/>
      </w:r>
    </w:p>
    <w:tbl>
      <w:tblPr>
        <w:tblStyle w:val="TableGrid"/>
        <w:tblW w:w="0" w:type="auto"/>
        <w:tblLook w:val="04A0" w:firstRow="1" w:lastRow="0" w:firstColumn="1" w:lastColumn="0" w:noHBand="0" w:noVBand="1"/>
      </w:tblPr>
      <w:tblGrid>
        <w:gridCol w:w="3256"/>
        <w:gridCol w:w="12438"/>
      </w:tblGrid>
      <w:tr w:rsidR="00680832" w:rsidTr="3A67AC6E" w14:paraId="54E0692C" w14:textId="77777777">
        <w:trPr>
          <w:trHeight w:val="422"/>
        </w:trPr>
        <w:tc>
          <w:tcPr>
            <w:tcW w:w="15694" w:type="dxa"/>
            <w:gridSpan w:val="2"/>
            <w:shd w:val="clear" w:color="auto" w:fill="FFFD78"/>
          </w:tcPr>
          <w:p w:rsidR="00680832" w:rsidP="00550BC1" w:rsidRDefault="00D74C70" w14:paraId="5587C6BF" w14:textId="1FB70298">
            <w:pPr>
              <w:jc w:val="center"/>
            </w:pPr>
            <w:r>
              <w:rPr>
                <w:b/>
              </w:rPr>
              <w:t xml:space="preserve">School </w:t>
            </w:r>
            <w:r w:rsidR="00680832">
              <w:rPr>
                <w:b/>
              </w:rPr>
              <w:t>Improvement</w:t>
            </w:r>
            <w:r w:rsidR="00680832">
              <w:rPr>
                <w:b/>
                <w:spacing w:val="-10"/>
              </w:rPr>
              <w:t xml:space="preserve"> </w:t>
            </w:r>
            <w:r w:rsidR="00680832">
              <w:rPr>
                <w:b/>
              </w:rPr>
              <w:t>Priority</w:t>
            </w:r>
            <w:r w:rsidR="00680832">
              <w:rPr>
                <w:b/>
                <w:spacing w:val="-14"/>
              </w:rPr>
              <w:t xml:space="preserve"> 2</w:t>
            </w:r>
            <w:r w:rsidR="00F40CB1">
              <w:rPr>
                <w:b/>
                <w:spacing w:val="-14"/>
              </w:rPr>
              <w:t xml:space="preserve">  2025-26</w:t>
            </w:r>
          </w:p>
        </w:tc>
      </w:tr>
      <w:tr w:rsidR="00680832" w:rsidTr="3A67AC6E" w14:paraId="71C2B501" w14:textId="77777777">
        <w:trPr>
          <w:trHeight w:val="400"/>
        </w:trPr>
        <w:tc>
          <w:tcPr>
            <w:tcW w:w="3256" w:type="dxa"/>
            <w:shd w:val="clear" w:color="auto" w:fill="FFFD78"/>
          </w:tcPr>
          <w:p w:rsidR="00680832" w:rsidP="00550BC1" w:rsidRDefault="00680832" w14:paraId="402FAA61" w14:textId="77777777">
            <w:r>
              <w:rPr>
                <w:b/>
              </w:rPr>
              <w:t>Priority</w:t>
            </w:r>
          </w:p>
        </w:tc>
        <w:tc>
          <w:tcPr>
            <w:tcW w:w="12438" w:type="dxa"/>
          </w:tcPr>
          <w:p w:rsidRPr="00156E00" w:rsidR="00680832" w:rsidP="00550BC1" w:rsidRDefault="7E5DC886" w14:paraId="7FA82C91" w14:textId="4AB9593D">
            <w:pPr>
              <w:rPr>
                <w:sz w:val="22"/>
                <w:szCs w:val="22"/>
              </w:rPr>
            </w:pPr>
            <w:r w:rsidRPr="3A67AC6E">
              <w:rPr>
                <w:sz w:val="22"/>
                <w:szCs w:val="22"/>
              </w:rPr>
              <w:t xml:space="preserve">Digital </w:t>
            </w:r>
          </w:p>
        </w:tc>
      </w:tr>
      <w:tr w:rsidR="00680832" w:rsidTr="3A67AC6E" w14:paraId="22DCA0CC" w14:textId="77777777">
        <w:trPr>
          <w:trHeight w:val="433"/>
        </w:trPr>
        <w:tc>
          <w:tcPr>
            <w:tcW w:w="3256" w:type="dxa"/>
            <w:shd w:val="clear" w:color="auto" w:fill="FFFD78"/>
          </w:tcPr>
          <w:p w:rsidR="00680832" w:rsidP="00550BC1" w:rsidRDefault="00680832" w14:paraId="55A6CAA4" w14:textId="77777777">
            <w:r>
              <w:rPr>
                <w:b/>
                <w:spacing w:val="-2"/>
              </w:rPr>
              <w:t>Person(s) Responsible</w:t>
            </w:r>
          </w:p>
        </w:tc>
        <w:tc>
          <w:tcPr>
            <w:tcW w:w="12438" w:type="dxa"/>
          </w:tcPr>
          <w:p w:rsidRPr="00156E00" w:rsidR="00680832" w:rsidP="00550BC1" w:rsidRDefault="4FF6CCE4" w14:paraId="7AB8E957" w14:textId="5A47F4DC">
            <w:pPr>
              <w:rPr>
                <w:sz w:val="22"/>
                <w:szCs w:val="22"/>
              </w:rPr>
            </w:pPr>
            <w:r w:rsidRPr="3A67AC6E">
              <w:rPr>
                <w:sz w:val="22"/>
                <w:szCs w:val="22"/>
              </w:rPr>
              <w:t xml:space="preserve">Anna Cullen, DHT, Digital working party </w:t>
            </w:r>
            <w:r w:rsidR="00581DBE">
              <w:rPr>
                <w:sz w:val="22"/>
                <w:szCs w:val="22"/>
              </w:rPr>
              <w:t xml:space="preserve">- </w:t>
            </w:r>
            <w:r w:rsidRPr="3A67AC6E">
              <w:rPr>
                <w:sz w:val="22"/>
                <w:szCs w:val="22"/>
              </w:rPr>
              <w:t>(Joanne Russell Maden, Rebecca Collyns Brown, Gillian Haynes)</w:t>
            </w:r>
          </w:p>
        </w:tc>
      </w:tr>
      <w:tr w:rsidR="00680832" w:rsidTr="3A67AC6E" w14:paraId="4CECC7BA" w14:textId="77777777">
        <w:trPr>
          <w:trHeight w:val="1262"/>
        </w:trPr>
        <w:tc>
          <w:tcPr>
            <w:tcW w:w="3256" w:type="dxa"/>
            <w:shd w:val="clear" w:color="auto" w:fill="FFFD78"/>
          </w:tcPr>
          <w:p w:rsidR="00680832" w:rsidP="00550BC1" w:rsidRDefault="00680832" w14:paraId="0511850F" w14:textId="77777777">
            <w:r>
              <w:rPr>
                <w:b/>
                <w:spacing w:val="-2"/>
              </w:rPr>
              <w:t>Next Steps from Standards and Quality Report</w:t>
            </w:r>
          </w:p>
        </w:tc>
        <w:tc>
          <w:tcPr>
            <w:tcW w:w="12438" w:type="dxa"/>
          </w:tcPr>
          <w:p w:rsidRPr="00156E00" w:rsidR="003054D4" w:rsidP="003054D4" w:rsidRDefault="003054D4" w14:paraId="6A5C99C4" w14:textId="18426759">
            <w:pPr>
              <w:rPr>
                <w:rFonts w:eastAsiaTheme="minorEastAsia"/>
                <w:color w:val="000000" w:themeColor="text1"/>
                <w:sz w:val="20"/>
                <w:szCs w:val="20"/>
              </w:rPr>
            </w:pPr>
            <w:r>
              <w:rPr>
                <w:rFonts w:eastAsiaTheme="minorEastAsia"/>
                <w:color w:val="000000" w:themeColor="text1"/>
                <w:sz w:val="20"/>
                <w:szCs w:val="20"/>
              </w:rPr>
              <w:t>T</w:t>
            </w:r>
            <w:r w:rsidRPr="3A67AC6E">
              <w:rPr>
                <w:rFonts w:eastAsiaTheme="minorEastAsia"/>
                <w:color w:val="000000" w:themeColor="text1"/>
                <w:sz w:val="20"/>
                <w:szCs w:val="20"/>
              </w:rPr>
              <w:t>here is an inconsistency in the use of digital technology across the school particularly to ensure appropriate pace and challenge</w:t>
            </w:r>
          </w:p>
          <w:p w:rsidRPr="00156E00" w:rsidR="003054D4" w:rsidP="003054D4" w:rsidRDefault="003054D4" w14:paraId="7D83F66D" w14:textId="77777777">
            <w:pPr>
              <w:rPr>
                <w:rFonts w:eastAsiaTheme="minorEastAsia"/>
                <w:color w:val="000000" w:themeColor="text1"/>
                <w:sz w:val="20"/>
                <w:szCs w:val="20"/>
              </w:rPr>
            </w:pPr>
          </w:p>
          <w:p w:rsidRPr="00156E00" w:rsidR="00680832" w:rsidP="003054D4" w:rsidRDefault="003054D4" w14:paraId="0C2A46DA" w14:textId="3F9A3C20">
            <w:pPr>
              <w:rPr>
                <w:sz w:val="22"/>
                <w:szCs w:val="22"/>
              </w:rPr>
            </w:pPr>
            <w:r w:rsidRPr="3A67AC6E">
              <w:rPr>
                <w:rFonts w:eastAsiaTheme="minorEastAsia"/>
                <w:color w:val="000000" w:themeColor="text1"/>
                <w:sz w:val="20"/>
                <w:szCs w:val="20"/>
              </w:rPr>
              <w:t xml:space="preserve">Staff feedback shows that </w:t>
            </w:r>
            <w:r w:rsidR="00FF01E2">
              <w:rPr>
                <w:rFonts w:eastAsiaTheme="minorEastAsia"/>
                <w:color w:val="000000" w:themeColor="text1"/>
                <w:sz w:val="20"/>
                <w:szCs w:val="20"/>
              </w:rPr>
              <w:t xml:space="preserve">the majority </w:t>
            </w:r>
            <w:r w:rsidR="00E33CD9">
              <w:rPr>
                <w:rFonts w:eastAsiaTheme="minorEastAsia"/>
                <w:color w:val="000000" w:themeColor="text1"/>
                <w:sz w:val="20"/>
                <w:szCs w:val="20"/>
              </w:rPr>
              <w:t xml:space="preserve">have little or some </w:t>
            </w:r>
            <w:r w:rsidR="0022452B">
              <w:rPr>
                <w:rFonts w:eastAsiaTheme="minorEastAsia"/>
                <w:color w:val="000000" w:themeColor="text1"/>
                <w:sz w:val="20"/>
                <w:szCs w:val="20"/>
              </w:rPr>
              <w:t xml:space="preserve">confidence </w:t>
            </w:r>
            <w:r w:rsidR="001B4119">
              <w:rPr>
                <w:rFonts w:eastAsiaTheme="minorEastAsia"/>
                <w:color w:val="000000" w:themeColor="text1"/>
                <w:sz w:val="20"/>
                <w:szCs w:val="20"/>
              </w:rPr>
              <w:t>with</w:t>
            </w:r>
            <w:r w:rsidRPr="3A67AC6E">
              <w:rPr>
                <w:rFonts w:eastAsiaTheme="minorEastAsia"/>
                <w:color w:val="000000" w:themeColor="text1"/>
                <w:sz w:val="20"/>
                <w:szCs w:val="20"/>
              </w:rPr>
              <w:t xml:space="preserve"> digital learning and teaching ensure that pupils are meeting their own expectations and making expected progress.</w:t>
            </w:r>
          </w:p>
        </w:tc>
      </w:tr>
    </w:tbl>
    <w:p w:rsidR="00680832" w:rsidP="00680832" w:rsidRDefault="00680832" w14:paraId="32B6FCB1" w14:textId="77777777"/>
    <w:tbl>
      <w:tblPr>
        <w:tblStyle w:val="TableGrid"/>
        <w:tblW w:w="15631" w:type="dxa"/>
        <w:tblLook w:val="04A0" w:firstRow="1" w:lastRow="0" w:firstColumn="1" w:lastColumn="0" w:noHBand="0" w:noVBand="1"/>
      </w:tblPr>
      <w:tblGrid>
        <w:gridCol w:w="3256"/>
        <w:gridCol w:w="12375"/>
      </w:tblGrid>
      <w:tr w:rsidR="00680832" w:rsidTr="3A67AC6E" w14:paraId="0A0914C5" w14:textId="77777777">
        <w:trPr>
          <w:trHeight w:val="441"/>
        </w:trPr>
        <w:tc>
          <w:tcPr>
            <w:tcW w:w="3256" w:type="dxa"/>
            <w:shd w:val="clear" w:color="auto" w:fill="FFFD78"/>
          </w:tcPr>
          <w:p w:rsidRPr="00F10271" w:rsidR="00680832" w:rsidP="00550BC1" w:rsidRDefault="00680832" w14:paraId="3108EF23" w14:textId="77777777">
            <w:pPr>
              <w:rPr>
                <w:b/>
                <w:bCs/>
              </w:rPr>
            </w:pPr>
            <w:r w:rsidRPr="00F10271">
              <w:rPr>
                <w:b/>
                <w:bCs/>
              </w:rPr>
              <w:t>HGIOS 4 QIs</w:t>
            </w:r>
          </w:p>
        </w:tc>
        <w:tc>
          <w:tcPr>
            <w:tcW w:w="12375" w:type="dxa"/>
            <w:shd w:val="clear" w:color="auto" w:fill="FFFD78"/>
          </w:tcPr>
          <w:p w:rsidRPr="00F10271" w:rsidR="00680832" w:rsidP="00550BC1" w:rsidRDefault="00680832" w14:paraId="3ECAED94" w14:textId="77777777">
            <w:pPr>
              <w:rPr>
                <w:b/>
                <w:bCs/>
              </w:rPr>
            </w:pPr>
            <w:r w:rsidRPr="00F10271">
              <w:rPr>
                <w:b/>
                <w:bCs/>
              </w:rPr>
              <w:t>NIF Priority</w:t>
            </w:r>
          </w:p>
        </w:tc>
      </w:tr>
      <w:tr w:rsidR="00680832" w:rsidTr="3A67AC6E" w14:paraId="447B7697" w14:textId="77777777">
        <w:trPr>
          <w:trHeight w:val="973"/>
        </w:trPr>
        <w:tc>
          <w:tcPr>
            <w:tcW w:w="3256" w:type="dxa"/>
          </w:tcPr>
          <w:p w:rsidRPr="00156E00" w:rsidR="00680832" w:rsidP="3A67AC6E" w:rsidRDefault="5721A577" w14:paraId="56A2EFAC" w14:textId="2C2BEFDC">
            <w:pPr>
              <w:rPr>
                <w:rFonts w:ascii="Comic Sans MS" w:hAnsi="Comic Sans MS" w:eastAsia="Comic Sans MS" w:cs="Comic Sans MS"/>
                <w:color w:val="00B0F0"/>
                <w:sz w:val="18"/>
                <w:szCs w:val="18"/>
              </w:rPr>
            </w:pPr>
            <w:r w:rsidRPr="3A67AC6E">
              <w:rPr>
                <w:rFonts w:ascii="Comic Sans MS" w:hAnsi="Comic Sans MS" w:eastAsia="Comic Sans MS" w:cs="Comic Sans MS"/>
                <w:color w:val="00B0F0"/>
                <w:sz w:val="18"/>
                <w:szCs w:val="18"/>
              </w:rPr>
              <w:t>1.3 Leadership of Change</w:t>
            </w:r>
          </w:p>
          <w:p w:rsidRPr="00156E00" w:rsidR="00680832" w:rsidP="3A67AC6E" w:rsidRDefault="5721A577" w14:paraId="509474A1" w14:textId="29845303">
            <w:pPr>
              <w:rPr>
                <w:rFonts w:ascii="Comic Sans MS" w:hAnsi="Comic Sans MS" w:eastAsia="Comic Sans MS" w:cs="Comic Sans MS"/>
                <w:color w:val="FFC000"/>
                <w:sz w:val="18"/>
                <w:szCs w:val="18"/>
              </w:rPr>
            </w:pPr>
            <w:r w:rsidRPr="3A67AC6E">
              <w:rPr>
                <w:rFonts w:ascii="Comic Sans MS" w:hAnsi="Comic Sans MS" w:eastAsia="Comic Sans MS" w:cs="Comic Sans MS"/>
                <w:color w:val="FFC000"/>
                <w:sz w:val="18"/>
                <w:szCs w:val="18"/>
              </w:rPr>
              <w:t>2.3 Learning, Teaching and Assessment</w:t>
            </w:r>
          </w:p>
          <w:p w:rsidRPr="00156E00" w:rsidR="00680832" w:rsidP="00550BC1" w:rsidRDefault="00680832" w14:paraId="196E806B" w14:textId="14CC0FC3">
            <w:pPr>
              <w:rPr>
                <w:sz w:val="22"/>
                <w:szCs w:val="22"/>
              </w:rPr>
            </w:pPr>
          </w:p>
        </w:tc>
        <w:tc>
          <w:tcPr>
            <w:tcW w:w="12375" w:type="dxa"/>
          </w:tcPr>
          <w:p w:rsidRPr="00156E00" w:rsidR="00680832" w:rsidP="3A67AC6E" w:rsidRDefault="5721A577" w14:paraId="26831155" w14:textId="2C847386">
            <w:pPr>
              <w:pStyle w:val="ListParagraph"/>
              <w:numPr>
                <w:ilvl w:val="0"/>
                <w:numId w:val="23"/>
              </w:numPr>
              <w:rPr>
                <w:rFonts w:ascii="Comic Sans MS" w:hAnsi="Comic Sans MS" w:eastAsia="Comic Sans MS" w:cs="Comic Sans MS"/>
                <w:color w:val="000000" w:themeColor="text1"/>
                <w:sz w:val="16"/>
                <w:szCs w:val="16"/>
              </w:rPr>
            </w:pPr>
            <w:r w:rsidRPr="3A67AC6E">
              <w:rPr>
                <w:rFonts w:ascii="Comic Sans MS" w:hAnsi="Comic Sans MS" w:eastAsia="Comic Sans MS" w:cs="Comic Sans MS"/>
                <w:color w:val="000000" w:themeColor="text1"/>
                <w:sz w:val="16"/>
                <w:szCs w:val="16"/>
              </w:rPr>
              <w:t>Improvement in attainment, particularly in literacy and numeracy.</w:t>
            </w:r>
          </w:p>
          <w:p w:rsidRPr="00156E00" w:rsidR="00680832" w:rsidP="3A67AC6E" w:rsidRDefault="5721A577" w14:paraId="3F413AD9" w14:textId="3104C095">
            <w:pPr>
              <w:pStyle w:val="ListParagraph"/>
              <w:numPr>
                <w:ilvl w:val="0"/>
                <w:numId w:val="23"/>
              </w:numPr>
              <w:shd w:val="clear" w:color="auto" w:fill="FFFFFF" w:themeFill="background1"/>
              <w:spacing w:before="160" w:after="160"/>
              <w:rPr>
                <w:rFonts w:ascii="Comic Sans MS" w:hAnsi="Comic Sans MS" w:eastAsia="Comic Sans MS" w:cs="Comic Sans MS"/>
                <w:color w:val="000000" w:themeColor="text1"/>
                <w:sz w:val="16"/>
                <w:szCs w:val="16"/>
              </w:rPr>
            </w:pPr>
            <w:r w:rsidRPr="3A67AC6E">
              <w:rPr>
                <w:rFonts w:ascii="Comic Sans MS" w:hAnsi="Comic Sans MS" w:eastAsia="Comic Sans MS" w:cs="Comic Sans MS"/>
                <w:color w:val="000000" w:themeColor="text1"/>
                <w:sz w:val="16"/>
                <w:szCs w:val="16"/>
              </w:rPr>
              <w:t>Closing the attainment gap between the most and least disadvantaged children and young people</w:t>
            </w:r>
          </w:p>
        </w:tc>
      </w:tr>
      <w:tr w:rsidR="3A67AC6E" w:rsidTr="3A67AC6E" w14:paraId="6B8CF86D" w14:textId="77777777">
        <w:trPr>
          <w:trHeight w:val="973"/>
        </w:trPr>
        <w:tc>
          <w:tcPr>
            <w:tcW w:w="3256" w:type="dxa"/>
          </w:tcPr>
          <w:p w:rsidR="55F46DA3" w:rsidRDefault="55F46DA3" w14:paraId="360B2B29" w14:textId="529CE085">
            <w:r>
              <w:rPr>
                <w:noProof/>
              </w:rPr>
              <w:drawing>
                <wp:inline distT="0" distB="0" distL="0" distR="0" wp14:anchorId="5745C9C1" wp14:editId="0932E470">
                  <wp:extent cx="514350" cy="685800"/>
                  <wp:effectExtent l="0" t="0" r="0" b="0"/>
                  <wp:docPr id="1814347534" name="Picture 1814347534" descr="A sign with a person holding books&#10;&#10;Description automatically generated, Picture">
                    <a:extLst xmlns:a="http://schemas.openxmlformats.org/drawingml/2006/main">
                      <a:ext uri="{FF2B5EF4-FFF2-40B4-BE49-F238E27FC236}">
                        <a16:creationId xmlns:a16="http://schemas.microsoft.com/office/drawing/2014/main" id="{E9CE00D1-9B15-4C32-8A30-5219BE3525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4350" cy="685800"/>
                          </a:xfrm>
                          <a:prstGeom prst="rect">
                            <a:avLst/>
                          </a:prstGeom>
                        </pic:spPr>
                      </pic:pic>
                    </a:graphicData>
                  </a:graphic>
                </wp:inline>
              </w:drawing>
            </w:r>
            <w:r w:rsidR="0A1CD84B">
              <w:t xml:space="preserve">  </w:t>
            </w:r>
            <w:r w:rsidR="0A1CD84B">
              <w:rPr>
                <w:noProof/>
              </w:rPr>
              <w:drawing>
                <wp:inline distT="0" distB="0" distL="0" distR="0" wp14:anchorId="55E57A42" wp14:editId="389A0EB4">
                  <wp:extent cx="457200" cy="600075"/>
                  <wp:effectExtent l="0" t="0" r="0" b="0"/>
                  <wp:docPr id="791516165" name="Picture 791516165" descr="A blue sign with white text and a couple of people&#10;&#10;Description automatically generated, Picture">
                    <a:extLst xmlns:a="http://schemas.openxmlformats.org/drawingml/2006/main">
                      <a:ext uri="{FF2B5EF4-FFF2-40B4-BE49-F238E27FC236}">
                        <a16:creationId xmlns:a16="http://schemas.microsoft.com/office/drawing/2014/main" id="{FE2D1247-A667-4910-A15A-D4FE8E218D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7200" cy="600075"/>
                          </a:xfrm>
                          <a:prstGeom prst="rect">
                            <a:avLst/>
                          </a:prstGeom>
                        </pic:spPr>
                      </pic:pic>
                    </a:graphicData>
                  </a:graphic>
                </wp:inline>
              </w:drawing>
            </w:r>
            <w:r>
              <w:br/>
            </w:r>
          </w:p>
        </w:tc>
        <w:tc>
          <w:tcPr>
            <w:tcW w:w="12375" w:type="dxa"/>
          </w:tcPr>
          <w:p w:rsidR="0A1CD84B" w:rsidP="3A67AC6E" w:rsidRDefault="0A1CD84B" w14:paraId="342A7269" w14:textId="5D86D319">
            <w:pPr>
              <w:rPr>
                <w:rFonts w:ascii="Aptos" w:hAnsi="Aptos" w:eastAsia="Aptos" w:cs="Aptos"/>
                <w:sz w:val="22"/>
                <w:szCs w:val="22"/>
                <w:lang w:val="en-US"/>
              </w:rPr>
            </w:pPr>
            <w:r w:rsidRPr="3A67AC6E">
              <w:rPr>
                <w:rFonts w:ascii="Aptos" w:hAnsi="Aptos" w:eastAsia="Aptos" w:cs="Aptos"/>
                <w:b/>
                <w:bCs/>
                <w:color w:val="000000" w:themeColor="text1"/>
                <w:sz w:val="22"/>
                <w:szCs w:val="22"/>
              </w:rPr>
              <w:t>Article 12</w:t>
            </w:r>
            <w:r w:rsidRPr="3A67AC6E">
              <w:rPr>
                <w:rFonts w:ascii="Aptos" w:hAnsi="Aptos" w:eastAsia="Aptos" w:cs="Aptos"/>
                <w:color w:val="000000" w:themeColor="text1"/>
                <w:sz w:val="22"/>
                <w:szCs w:val="22"/>
              </w:rPr>
              <w:t>: You have the right to an opinion and for it to be listened to and taken seriously.</w:t>
            </w:r>
          </w:p>
          <w:p w:rsidR="463D8884" w:rsidP="3A67AC6E" w:rsidRDefault="463D8884" w14:paraId="4E02F5A5" w14:textId="36C9C111">
            <w:pPr>
              <w:rPr>
                <w:rFonts w:ascii="Aptos" w:hAnsi="Aptos" w:eastAsia="Aptos" w:cs="Aptos"/>
                <w:color w:val="000000" w:themeColor="text1"/>
              </w:rPr>
            </w:pPr>
            <w:r w:rsidRPr="3A67AC6E">
              <w:rPr>
                <w:rFonts w:ascii="Aptos" w:hAnsi="Aptos" w:eastAsia="Aptos" w:cs="Aptos"/>
                <w:b/>
                <w:bCs/>
                <w:color w:val="000000" w:themeColor="text1"/>
                <w:sz w:val="22"/>
                <w:szCs w:val="22"/>
                <w:lang w:val="en-US"/>
              </w:rPr>
              <w:t xml:space="preserve">Article 28: </w:t>
            </w:r>
            <w:r w:rsidRPr="3A67AC6E">
              <w:rPr>
                <w:rFonts w:ascii="Aptos" w:hAnsi="Aptos" w:eastAsia="Aptos" w:cs="Aptos"/>
                <w:color w:val="000000" w:themeColor="text1"/>
                <w:sz w:val="22"/>
                <w:szCs w:val="22"/>
                <w:lang w:val="en-US"/>
              </w:rPr>
              <w:t>You have the right to education.</w:t>
            </w:r>
          </w:p>
        </w:tc>
      </w:tr>
    </w:tbl>
    <w:p w:rsidR="003278FC" w:rsidRDefault="003278FC" w14:paraId="6260A607" w14:textId="77777777"/>
    <w:tbl>
      <w:tblPr>
        <w:tblStyle w:val="TableGrid"/>
        <w:tblpPr w:leftFromText="180" w:rightFromText="180" w:vertAnchor="text" w:horzAnchor="margin" w:tblpY="50"/>
        <w:tblW w:w="0" w:type="auto"/>
        <w:tblLook w:val="04A0" w:firstRow="1" w:lastRow="0" w:firstColumn="1" w:lastColumn="0" w:noHBand="0" w:noVBand="1"/>
      </w:tblPr>
      <w:tblGrid>
        <w:gridCol w:w="3138"/>
        <w:gridCol w:w="3139"/>
        <w:gridCol w:w="3139"/>
        <w:gridCol w:w="3139"/>
        <w:gridCol w:w="3139"/>
      </w:tblGrid>
      <w:tr w:rsidR="0009714B" w:rsidTr="5B4424E2" w14:paraId="3FF9A78D" w14:textId="77777777">
        <w:trPr>
          <w:trHeight w:val="705"/>
        </w:trPr>
        <w:tc>
          <w:tcPr>
            <w:tcW w:w="3138" w:type="dxa"/>
            <w:shd w:val="clear" w:color="auto" w:fill="FFFD78"/>
            <w:tcMar/>
          </w:tcPr>
          <w:p w:rsidRPr="003278FC" w:rsidR="0009714B" w:rsidP="597E92AA" w:rsidRDefault="1CFAD5D9" w14:paraId="10657418" w14:textId="77777777">
            <w:pPr>
              <w:rPr>
                <w:rFonts w:eastAsiaTheme="minorEastAsia"/>
                <w:sz w:val="20"/>
                <w:szCs w:val="20"/>
              </w:rPr>
            </w:pPr>
            <w:r w:rsidRPr="597E92AA">
              <w:rPr>
                <w:rFonts w:eastAsiaTheme="minorEastAsia"/>
                <w:b/>
                <w:bCs/>
                <w:sz w:val="20"/>
                <w:szCs w:val="20"/>
              </w:rPr>
              <w:t>Key Issue/Challenge</w:t>
            </w:r>
            <w:r w:rsidRPr="597E92AA">
              <w:rPr>
                <w:rFonts w:eastAsiaTheme="minorEastAsia"/>
                <w:b/>
                <w:bCs/>
                <w:spacing w:val="-3"/>
                <w:sz w:val="20"/>
                <w:szCs w:val="20"/>
              </w:rPr>
              <w:t xml:space="preserve"> </w:t>
            </w:r>
            <w:r w:rsidRPr="003278FC" w:rsidR="0009714B">
              <w:rPr>
                <w:rFonts w:cstheme="minorHAnsi"/>
                <w:b/>
                <w:bCs/>
                <w:spacing w:val="-3"/>
                <w:sz w:val="21"/>
                <w:szCs w:val="21"/>
              </w:rPr>
              <w:br/>
            </w:r>
            <w:r w:rsidRPr="597E92AA">
              <w:rPr>
                <w:rFonts w:eastAsiaTheme="minorEastAsia"/>
                <w:b/>
                <w:bCs/>
                <w:spacing w:val="-2"/>
                <w:sz w:val="20"/>
                <w:szCs w:val="20"/>
              </w:rPr>
              <w:t>(why?)</w:t>
            </w:r>
          </w:p>
        </w:tc>
        <w:tc>
          <w:tcPr>
            <w:tcW w:w="3139" w:type="dxa"/>
            <w:shd w:val="clear" w:color="auto" w:fill="F1A983" w:themeFill="accent2" w:themeFillTint="99"/>
            <w:tcMar/>
          </w:tcPr>
          <w:p w:rsidRPr="003278FC" w:rsidR="0009714B" w:rsidP="597E92AA" w:rsidRDefault="1CFAD5D9" w14:paraId="1F236675" w14:textId="77777777">
            <w:pPr>
              <w:rPr>
                <w:rFonts w:eastAsiaTheme="minorEastAsia"/>
                <w:sz w:val="20"/>
                <w:szCs w:val="20"/>
              </w:rPr>
            </w:pPr>
            <w:r w:rsidRPr="597E92AA">
              <w:rPr>
                <w:rFonts w:eastAsiaTheme="minorEastAsia"/>
                <w:b/>
                <w:bCs/>
                <w:sz w:val="20"/>
                <w:szCs w:val="20"/>
              </w:rPr>
              <w:t>What will solve the Issue/Challenge (what?)</w:t>
            </w:r>
          </w:p>
        </w:tc>
        <w:tc>
          <w:tcPr>
            <w:tcW w:w="3139" w:type="dxa"/>
            <w:shd w:val="clear" w:color="auto" w:fill="A5C9EB" w:themeFill="text2" w:themeFillTint="40"/>
            <w:tcMar/>
          </w:tcPr>
          <w:p w:rsidRPr="003278FC" w:rsidR="0009714B" w:rsidP="597E92AA" w:rsidRDefault="1CFAD5D9" w14:paraId="2C1E50A6" w14:textId="77777777">
            <w:pPr>
              <w:rPr>
                <w:rFonts w:eastAsiaTheme="minorEastAsia"/>
                <w:sz w:val="20"/>
                <w:szCs w:val="20"/>
              </w:rPr>
            </w:pPr>
            <w:r w:rsidRPr="597E92AA">
              <w:rPr>
                <w:rFonts w:eastAsiaTheme="minorEastAsia"/>
                <w:b/>
                <w:bCs/>
                <w:sz w:val="20"/>
                <w:szCs w:val="20"/>
              </w:rPr>
              <w:t xml:space="preserve">Implementation Activities </w:t>
            </w:r>
            <w:r w:rsidRPr="003278FC" w:rsidR="0009714B">
              <w:rPr>
                <w:rFonts w:cstheme="minorHAnsi"/>
                <w:b/>
                <w:bCs/>
                <w:sz w:val="21"/>
                <w:szCs w:val="21"/>
              </w:rPr>
              <w:br/>
            </w:r>
            <w:r w:rsidRPr="597E92AA">
              <w:rPr>
                <w:rFonts w:eastAsiaTheme="minorEastAsia"/>
                <w:b/>
                <w:bCs/>
                <w:spacing w:val="-2"/>
                <w:sz w:val="20"/>
                <w:szCs w:val="20"/>
              </w:rPr>
              <w:t>(how, when and who?)</w:t>
            </w:r>
          </w:p>
        </w:tc>
        <w:tc>
          <w:tcPr>
            <w:tcW w:w="3139" w:type="dxa"/>
            <w:shd w:val="clear" w:color="auto" w:fill="FFD579"/>
            <w:tcMar/>
          </w:tcPr>
          <w:p w:rsidRPr="003278FC" w:rsidR="0009714B" w:rsidP="597E92AA" w:rsidRDefault="1CFAD5D9" w14:paraId="2208C859" w14:textId="77777777">
            <w:pPr>
              <w:rPr>
                <w:rFonts w:eastAsiaTheme="minorEastAsia"/>
                <w:sz w:val="20"/>
                <w:szCs w:val="20"/>
              </w:rPr>
            </w:pPr>
            <w:r w:rsidRPr="597E92AA">
              <w:rPr>
                <w:rFonts w:eastAsiaTheme="minorEastAsia"/>
                <w:b/>
                <w:bCs/>
                <w:sz w:val="20"/>
                <w:szCs w:val="20"/>
              </w:rPr>
              <w:t xml:space="preserve">Outcomes </w:t>
            </w:r>
            <w:r w:rsidR="583DFC45">
              <w:br/>
            </w:r>
            <w:r w:rsidRPr="597E92AA">
              <w:rPr>
                <w:rFonts w:eastAsiaTheme="minorEastAsia"/>
                <w:b/>
                <w:bCs/>
                <w:sz w:val="20"/>
                <w:szCs w:val="20"/>
              </w:rPr>
              <w:t>(what does success look like?)</w:t>
            </w:r>
          </w:p>
        </w:tc>
        <w:tc>
          <w:tcPr>
            <w:tcW w:w="3139" w:type="dxa"/>
            <w:shd w:val="clear" w:color="auto" w:fill="D9D9D9" w:themeFill="background1" w:themeFillShade="D9"/>
            <w:tcMar/>
          </w:tcPr>
          <w:p w:rsidRPr="003278FC" w:rsidR="0009714B" w:rsidP="597E92AA" w:rsidRDefault="1CFAD5D9" w14:paraId="45FAC238" w14:textId="77777777">
            <w:pPr>
              <w:rPr>
                <w:rFonts w:eastAsiaTheme="minorEastAsia"/>
                <w:sz w:val="20"/>
                <w:szCs w:val="20"/>
              </w:rPr>
            </w:pPr>
            <w:r w:rsidRPr="597E92AA">
              <w:rPr>
                <w:rFonts w:eastAsiaTheme="minorEastAsia"/>
                <w:b/>
                <w:bCs/>
                <w:sz w:val="20"/>
                <w:szCs w:val="20"/>
              </w:rPr>
              <w:t>Measurements</w:t>
            </w:r>
            <w:r w:rsidR="583DFC45">
              <w:br/>
            </w:r>
            <w:r w:rsidRPr="597E92AA">
              <w:rPr>
                <w:rFonts w:eastAsiaTheme="minorEastAsia"/>
                <w:b/>
                <w:bCs/>
                <w:sz w:val="20"/>
                <w:szCs w:val="20"/>
              </w:rPr>
              <w:t>(how will you know?)</w:t>
            </w:r>
          </w:p>
        </w:tc>
      </w:tr>
      <w:tr w:rsidR="0009714B" w:rsidTr="5B4424E2" w14:paraId="3948928C" w14:textId="77777777">
        <w:trPr>
          <w:trHeight w:val="985"/>
        </w:trPr>
        <w:tc>
          <w:tcPr>
            <w:tcW w:w="3138" w:type="dxa"/>
            <w:tcMar/>
          </w:tcPr>
          <w:p w:rsidRPr="00E33CD9" w:rsidR="003054D4" w:rsidP="597E92AA" w:rsidRDefault="33B700E0" w14:paraId="611772FD" w14:textId="4FC9F07C">
            <w:pPr>
              <w:rPr>
                <w:rFonts w:eastAsiaTheme="minorEastAsia"/>
                <w:color w:val="000000" w:themeColor="text1"/>
                <w:sz w:val="20"/>
                <w:szCs w:val="20"/>
              </w:rPr>
            </w:pPr>
            <w:r w:rsidRPr="597E92AA">
              <w:rPr>
                <w:rFonts w:eastAsiaTheme="minorEastAsia"/>
                <w:color w:val="000000" w:themeColor="text1"/>
                <w:sz w:val="20"/>
                <w:szCs w:val="20"/>
              </w:rPr>
              <w:t>Self-evaluation indicates that there is an inconsistency in the use of digital technology across the school particularly to ensure appropriate pace and challenge. Staff evaluation indicates that this is an area for further professional learning.</w:t>
            </w:r>
          </w:p>
          <w:p w:rsidRPr="00E33CD9" w:rsidR="003054D4" w:rsidP="597E92AA" w:rsidRDefault="003054D4" w14:paraId="0CE3768E" w14:textId="0C6DD118">
            <w:pPr>
              <w:rPr>
                <w:rFonts w:eastAsiaTheme="minorEastAsia"/>
                <w:color w:val="000000" w:themeColor="text1"/>
                <w:sz w:val="20"/>
                <w:szCs w:val="20"/>
              </w:rPr>
            </w:pPr>
          </w:p>
          <w:p w:rsidRPr="00E33CD9" w:rsidR="0009714B" w:rsidP="597E92AA" w:rsidRDefault="33B700E0" w14:paraId="5348B87B" w14:textId="2EA7412D">
            <w:pPr>
              <w:rPr>
                <w:rFonts w:eastAsiaTheme="minorEastAsia"/>
                <w:color w:val="000000" w:themeColor="text1"/>
                <w:sz w:val="20"/>
                <w:szCs w:val="20"/>
              </w:rPr>
            </w:pPr>
            <w:r w:rsidRPr="597E92AA">
              <w:rPr>
                <w:rFonts w:eastAsiaTheme="minorEastAsia"/>
                <w:color w:val="000000" w:themeColor="text1"/>
                <w:sz w:val="20"/>
                <w:szCs w:val="20"/>
              </w:rPr>
              <w:t xml:space="preserve">Staff feedback shows that 64% staff feel that </w:t>
            </w:r>
            <w:r w:rsidRPr="597E92AA" w:rsidR="6EE40074">
              <w:rPr>
                <w:rFonts w:eastAsiaTheme="minorEastAsia"/>
                <w:color w:val="000000" w:themeColor="text1"/>
                <w:sz w:val="20"/>
                <w:szCs w:val="20"/>
              </w:rPr>
              <w:t xml:space="preserve">little or some confidence in regard to </w:t>
            </w:r>
            <w:r w:rsidRPr="597E92AA">
              <w:rPr>
                <w:rFonts w:eastAsiaTheme="minorEastAsia"/>
                <w:color w:val="000000" w:themeColor="text1"/>
                <w:sz w:val="20"/>
                <w:szCs w:val="20"/>
              </w:rPr>
              <w:t>approaches to digital learning and teaching ensure that pupils are meeting their own expectations and making expected progress.</w:t>
            </w:r>
            <w:r w:rsidRPr="597E92AA" w:rsidR="67631250">
              <w:rPr>
                <w:rFonts w:eastAsiaTheme="minorEastAsia"/>
                <w:color w:val="000000" w:themeColor="text1"/>
                <w:sz w:val="20"/>
                <w:szCs w:val="20"/>
              </w:rPr>
              <w:t xml:space="preserve"> </w:t>
            </w:r>
          </w:p>
          <w:p w:rsidR="0009714B" w:rsidP="597E92AA" w:rsidRDefault="67631250" w14:paraId="130CF8C4" w14:textId="29794E0C">
            <w:pPr>
              <w:rPr>
                <w:rFonts w:eastAsiaTheme="minorEastAsia"/>
                <w:color w:val="000000" w:themeColor="text1"/>
                <w:sz w:val="20"/>
                <w:szCs w:val="20"/>
              </w:rPr>
            </w:pPr>
            <w:r w:rsidRPr="597E92AA">
              <w:rPr>
                <w:rFonts w:eastAsiaTheme="minorEastAsia"/>
                <w:color w:val="000000" w:themeColor="text1"/>
                <w:sz w:val="20"/>
                <w:szCs w:val="20"/>
              </w:rPr>
              <w:t>36% feel extremely and somewhat confident of the above.</w:t>
            </w:r>
          </w:p>
          <w:p w:rsidR="00AD0B8D" w:rsidP="597E92AA" w:rsidRDefault="00AD0B8D" w14:paraId="6E535E18" w14:textId="77777777">
            <w:pPr>
              <w:rPr>
                <w:rFonts w:eastAsiaTheme="minorEastAsia"/>
                <w:color w:val="000000" w:themeColor="text1"/>
                <w:sz w:val="20"/>
                <w:szCs w:val="20"/>
              </w:rPr>
            </w:pPr>
          </w:p>
          <w:p w:rsidR="00AD0B8D" w:rsidP="597E92AA" w:rsidRDefault="00AD0B8D" w14:paraId="320D133A" w14:textId="30FF8FE0">
            <w:pPr>
              <w:rPr>
                <w:rFonts w:eastAsiaTheme="minorEastAsia"/>
                <w:color w:val="000000" w:themeColor="text1"/>
                <w:sz w:val="20"/>
                <w:szCs w:val="20"/>
              </w:rPr>
            </w:pPr>
            <w:r>
              <w:rPr>
                <w:rFonts w:eastAsiaTheme="minorEastAsia"/>
                <w:color w:val="000000" w:themeColor="text1"/>
                <w:sz w:val="20"/>
                <w:szCs w:val="20"/>
              </w:rPr>
              <w:t xml:space="preserve">Small </w:t>
            </w:r>
            <w:r w:rsidR="00066C58">
              <w:rPr>
                <w:rFonts w:eastAsiaTheme="minorEastAsia"/>
                <w:color w:val="000000" w:themeColor="text1"/>
                <w:sz w:val="20"/>
                <w:szCs w:val="20"/>
              </w:rPr>
              <w:t xml:space="preserve">pupil </w:t>
            </w:r>
            <w:r>
              <w:rPr>
                <w:rFonts w:eastAsiaTheme="minorEastAsia"/>
                <w:color w:val="000000" w:themeColor="text1"/>
                <w:sz w:val="20"/>
                <w:szCs w:val="20"/>
              </w:rPr>
              <w:t>digital consultation</w:t>
            </w:r>
            <w:r w:rsidR="000B4D7D">
              <w:rPr>
                <w:rFonts w:eastAsiaTheme="minorEastAsia"/>
                <w:color w:val="000000" w:themeColor="text1"/>
                <w:sz w:val="20"/>
                <w:szCs w:val="20"/>
              </w:rPr>
              <w:t xml:space="preserve"> (June 25)</w:t>
            </w:r>
            <w:r>
              <w:rPr>
                <w:rFonts w:eastAsiaTheme="minorEastAsia"/>
                <w:color w:val="000000" w:themeColor="text1"/>
                <w:sz w:val="20"/>
                <w:szCs w:val="20"/>
              </w:rPr>
              <w:t xml:space="preserve"> indicated that there was </w:t>
            </w:r>
            <w:r w:rsidR="00C263C7">
              <w:rPr>
                <w:rFonts w:eastAsiaTheme="minorEastAsia"/>
                <w:color w:val="000000" w:themeColor="text1"/>
                <w:sz w:val="20"/>
                <w:szCs w:val="20"/>
              </w:rPr>
              <w:t xml:space="preserve">a </w:t>
            </w:r>
            <w:r>
              <w:rPr>
                <w:rFonts w:eastAsiaTheme="minorEastAsia"/>
                <w:color w:val="000000" w:themeColor="text1"/>
                <w:sz w:val="20"/>
                <w:szCs w:val="20"/>
              </w:rPr>
              <w:t>restricted use of digital technology in class (</w:t>
            </w:r>
            <w:r w:rsidR="00A060D2">
              <w:rPr>
                <w:rFonts w:eastAsiaTheme="minorEastAsia"/>
                <w:color w:val="000000" w:themeColor="text1"/>
                <w:sz w:val="20"/>
                <w:szCs w:val="20"/>
              </w:rPr>
              <w:t xml:space="preserve">most stated using iPads for research purposes and PowerPoint) </w:t>
            </w:r>
            <w:r>
              <w:rPr>
                <w:rFonts w:eastAsiaTheme="minorEastAsia"/>
                <w:color w:val="000000" w:themeColor="text1"/>
                <w:sz w:val="20"/>
                <w:szCs w:val="20"/>
              </w:rPr>
              <w:t xml:space="preserve"> </w:t>
            </w:r>
          </w:p>
          <w:p w:rsidRPr="00156E00" w:rsidR="0009714B" w:rsidP="597E92AA" w:rsidRDefault="0009714B" w14:paraId="5D2A21C9" w14:textId="5CB2C045">
            <w:pPr>
              <w:rPr>
                <w:rFonts w:eastAsiaTheme="minorEastAsia"/>
                <w:color w:val="000000" w:themeColor="text1"/>
                <w:sz w:val="20"/>
                <w:szCs w:val="20"/>
              </w:rPr>
            </w:pPr>
          </w:p>
          <w:p w:rsidRPr="00156E00" w:rsidR="0009714B" w:rsidP="597E92AA" w:rsidRDefault="2A0E6F39" w14:paraId="62100C2B" w14:textId="17915454">
            <w:pPr>
              <w:rPr>
                <w:rFonts w:eastAsiaTheme="minorEastAsia"/>
                <w:color w:val="000000" w:themeColor="text1"/>
                <w:sz w:val="20"/>
                <w:szCs w:val="20"/>
                <w:lang w:val="en-US"/>
              </w:rPr>
            </w:pPr>
            <w:r w:rsidRPr="597E92AA">
              <w:rPr>
                <w:rFonts w:eastAsiaTheme="minorEastAsia"/>
                <w:color w:val="000000" w:themeColor="text1"/>
                <w:sz w:val="20"/>
                <w:szCs w:val="20"/>
              </w:rPr>
              <w:t xml:space="preserve">Parents and carers: </w:t>
            </w:r>
          </w:p>
          <w:p w:rsidRPr="00156E00" w:rsidR="0009714B" w:rsidP="597E92AA" w:rsidRDefault="2A0E6F39" w14:paraId="1F9E54A5" w14:textId="54271275">
            <w:pPr>
              <w:rPr>
                <w:rFonts w:eastAsiaTheme="minorEastAsia"/>
                <w:color w:val="444444"/>
                <w:sz w:val="20"/>
                <w:szCs w:val="20"/>
                <w:lang w:val="en-US"/>
              </w:rPr>
            </w:pPr>
            <w:r w:rsidRPr="597E92AA">
              <w:rPr>
                <w:rFonts w:eastAsiaTheme="minorEastAsia"/>
                <w:color w:val="404040" w:themeColor="text1" w:themeTint="BF"/>
                <w:sz w:val="20"/>
                <w:szCs w:val="20"/>
                <w:lang w:val="en-US"/>
              </w:rPr>
              <w:t xml:space="preserve">Strongly agree and agree – 65% feel that digital technology enhances their child’s learning. </w:t>
            </w:r>
          </w:p>
          <w:p w:rsidRPr="00156E00" w:rsidR="0009714B" w:rsidP="597E92AA" w:rsidRDefault="0009714B" w14:paraId="2B26CA8F" w14:textId="17773FF9">
            <w:pPr>
              <w:rPr>
                <w:rFonts w:eastAsiaTheme="minorEastAsia"/>
                <w:color w:val="404040" w:themeColor="text1" w:themeTint="BF"/>
                <w:sz w:val="20"/>
                <w:szCs w:val="20"/>
                <w:lang w:val="en-US"/>
              </w:rPr>
            </w:pPr>
          </w:p>
          <w:p w:rsidRPr="00156E00" w:rsidR="0009714B" w:rsidP="597E92AA" w:rsidRDefault="2A0E6F39" w14:paraId="5409769A" w14:textId="713E3455">
            <w:pPr>
              <w:rPr>
                <w:rFonts w:eastAsiaTheme="minorEastAsia"/>
                <w:color w:val="444444"/>
                <w:sz w:val="20"/>
                <w:szCs w:val="20"/>
                <w:lang w:val="en-US"/>
              </w:rPr>
            </w:pPr>
            <w:r w:rsidRPr="597E92AA">
              <w:rPr>
                <w:rFonts w:eastAsiaTheme="minorEastAsia"/>
                <w:color w:val="404040" w:themeColor="text1" w:themeTint="BF"/>
                <w:sz w:val="20"/>
                <w:szCs w:val="20"/>
                <w:lang w:val="en-US"/>
              </w:rPr>
              <w:t>Almost all</w:t>
            </w:r>
            <w:r w:rsidRPr="597E92AA">
              <w:rPr>
                <w:rFonts w:eastAsiaTheme="minorEastAsia"/>
                <w:color w:val="444444"/>
                <w:sz w:val="20"/>
                <w:szCs w:val="20"/>
              </w:rPr>
              <w:t xml:space="preserve"> want a better understanding of how digital technology is used in school</w:t>
            </w:r>
            <w:r w:rsidRPr="597E92AA" w:rsidR="3A211D43">
              <w:rPr>
                <w:rFonts w:eastAsiaTheme="minorEastAsia"/>
                <w:color w:val="444444"/>
                <w:sz w:val="20"/>
                <w:szCs w:val="20"/>
              </w:rPr>
              <w:t>.</w:t>
            </w:r>
          </w:p>
          <w:p w:rsidRPr="00156E00" w:rsidR="0009714B" w:rsidP="597E92AA" w:rsidRDefault="0009714B" w14:paraId="39FCBD7D" w14:textId="6483DED3">
            <w:pPr>
              <w:rPr>
                <w:rFonts w:eastAsiaTheme="minorEastAsia"/>
                <w:color w:val="444444"/>
                <w:sz w:val="20"/>
                <w:szCs w:val="20"/>
              </w:rPr>
            </w:pPr>
          </w:p>
          <w:p w:rsidRPr="00156E00" w:rsidR="0009714B" w:rsidP="597E92AA" w:rsidRDefault="3A211D43" w14:paraId="6557C957" w14:textId="4703EDB9">
            <w:pPr>
              <w:rPr>
                <w:rFonts w:eastAsiaTheme="minorEastAsia"/>
                <w:sz w:val="20"/>
                <w:szCs w:val="20"/>
              </w:rPr>
            </w:pPr>
            <w:r w:rsidRPr="597E92AA">
              <w:rPr>
                <w:rFonts w:eastAsiaTheme="minorEastAsia"/>
                <w:color w:val="444444"/>
                <w:sz w:val="20"/>
                <w:szCs w:val="20"/>
              </w:rPr>
              <w:t xml:space="preserve">Almost all would like </w:t>
            </w:r>
            <w:r w:rsidRPr="597E92AA">
              <w:rPr>
                <w:rFonts w:eastAsiaTheme="minorEastAsia"/>
                <w:color w:val="404040" w:themeColor="text1" w:themeTint="BF"/>
                <w:sz w:val="20"/>
                <w:szCs w:val="20"/>
                <w:lang w:val="en-US"/>
              </w:rPr>
              <w:t>wider questions about supporting parents with use of technology at home</w:t>
            </w:r>
            <w:r w:rsidRPr="597E92AA" w:rsidR="197C88D5">
              <w:rPr>
                <w:rFonts w:eastAsiaTheme="minorEastAsia"/>
                <w:color w:val="404040" w:themeColor="text1" w:themeTint="BF"/>
                <w:sz w:val="20"/>
                <w:szCs w:val="20"/>
                <w:lang w:val="en-US"/>
              </w:rPr>
              <w:t>.</w:t>
            </w:r>
          </w:p>
          <w:p w:rsidRPr="00156E00" w:rsidR="0009714B" w:rsidP="597E92AA" w:rsidRDefault="0009714B" w14:paraId="5B4008AF" w14:textId="0059FEB4">
            <w:pPr>
              <w:rPr>
                <w:rFonts w:eastAsiaTheme="minorEastAsia"/>
                <w:color w:val="404040" w:themeColor="text1" w:themeTint="BF"/>
                <w:sz w:val="20"/>
                <w:szCs w:val="20"/>
                <w:lang w:val="en-US"/>
              </w:rPr>
            </w:pPr>
          </w:p>
          <w:p w:rsidRPr="00156E00" w:rsidR="0009714B" w:rsidP="597E92AA" w:rsidRDefault="0009714B" w14:paraId="5C848062" w14:textId="3E9E49F9">
            <w:pPr>
              <w:rPr>
                <w:rFonts w:eastAsiaTheme="minorEastAsia"/>
                <w:color w:val="404040" w:themeColor="text1" w:themeTint="BF"/>
                <w:sz w:val="20"/>
                <w:szCs w:val="20"/>
                <w:lang w:val="en-US"/>
              </w:rPr>
            </w:pPr>
          </w:p>
          <w:p w:rsidRPr="00156E00" w:rsidR="0009714B" w:rsidP="597E92AA" w:rsidRDefault="0009714B" w14:paraId="5C3E0146" w14:textId="63D0BBF5">
            <w:pPr>
              <w:rPr>
                <w:rFonts w:eastAsiaTheme="minorEastAsia"/>
                <w:color w:val="404040" w:themeColor="text1" w:themeTint="BF"/>
                <w:sz w:val="20"/>
                <w:szCs w:val="20"/>
                <w:lang w:val="en-US"/>
              </w:rPr>
            </w:pPr>
          </w:p>
          <w:p w:rsidRPr="00156E00" w:rsidR="0009714B" w:rsidP="597E92AA" w:rsidRDefault="0009714B" w14:paraId="67CAF271" w14:textId="07855633">
            <w:pPr>
              <w:rPr>
                <w:rFonts w:eastAsiaTheme="minorEastAsia"/>
                <w:color w:val="404040" w:themeColor="text1" w:themeTint="BF"/>
                <w:sz w:val="20"/>
                <w:szCs w:val="20"/>
                <w:lang w:val="en-US"/>
              </w:rPr>
            </w:pPr>
          </w:p>
          <w:p w:rsidRPr="00156E00" w:rsidR="0009714B" w:rsidP="597E92AA" w:rsidRDefault="0009714B" w14:paraId="200F0FB4" w14:textId="729D581D">
            <w:pPr>
              <w:rPr>
                <w:rFonts w:eastAsiaTheme="minorEastAsia"/>
                <w:color w:val="404040" w:themeColor="text1" w:themeTint="BF"/>
                <w:sz w:val="20"/>
                <w:szCs w:val="20"/>
                <w:lang w:val="en-US"/>
              </w:rPr>
            </w:pPr>
          </w:p>
          <w:p w:rsidRPr="00156E00" w:rsidR="0009714B" w:rsidP="597E92AA" w:rsidRDefault="0009714B" w14:paraId="0022EE4A" w14:textId="2DE87648">
            <w:pPr>
              <w:rPr>
                <w:rFonts w:eastAsiaTheme="minorEastAsia"/>
                <w:color w:val="000000" w:themeColor="text1"/>
                <w:sz w:val="20"/>
                <w:szCs w:val="20"/>
              </w:rPr>
            </w:pPr>
          </w:p>
          <w:p w:rsidRPr="00156E00" w:rsidR="0009714B" w:rsidP="597E92AA" w:rsidRDefault="0009714B" w14:paraId="679D9174" w14:textId="51F676FF">
            <w:pPr>
              <w:rPr>
                <w:rFonts w:eastAsiaTheme="minorEastAsia"/>
                <w:sz w:val="20"/>
                <w:szCs w:val="20"/>
              </w:rPr>
            </w:pPr>
          </w:p>
        </w:tc>
        <w:tc>
          <w:tcPr>
            <w:tcW w:w="3139" w:type="dxa"/>
            <w:tcMar/>
          </w:tcPr>
          <w:p w:rsidRPr="00156E00" w:rsidR="0009714B" w:rsidP="597E92AA" w:rsidRDefault="15C695D0" w14:paraId="65A3AB52" w14:textId="3ECE27A5">
            <w:pPr>
              <w:rPr>
                <w:rFonts w:eastAsiaTheme="minorEastAsia"/>
                <w:sz w:val="20"/>
                <w:szCs w:val="20"/>
              </w:rPr>
            </w:pPr>
            <w:r w:rsidRPr="597E92AA">
              <w:rPr>
                <w:rFonts w:eastAsiaTheme="minorEastAsia"/>
                <w:sz w:val="20"/>
                <w:szCs w:val="20"/>
              </w:rPr>
              <w:t xml:space="preserve">CLPL and in class support </w:t>
            </w:r>
            <w:r w:rsidR="00FE3977">
              <w:rPr>
                <w:rFonts w:eastAsiaTheme="minorEastAsia"/>
                <w:sz w:val="20"/>
                <w:szCs w:val="20"/>
              </w:rPr>
              <w:t>to</w:t>
            </w:r>
            <w:r w:rsidRPr="597E92AA">
              <w:rPr>
                <w:rFonts w:eastAsiaTheme="minorEastAsia"/>
                <w:sz w:val="20"/>
                <w:szCs w:val="20"/>
              </w:rPr>
              <w:t xml:space="preserve"> be given to staff in P5-P7 to support the effective use of 1</w:t>
            </w:r>
            <w:r w:rsidR="00FE3977">
              <w:rPr>
                <w:rFonts w:eastAsiaTheme="minorEastAsia"/>
                <w:sz w:val="20"/>
                <w:szCs w:val="20"/>
              </w:rPr>
              <w:t>:</w:t>
            </w:r>
            <w:r w:rsidRPr="597E92AA">
              <w:rPr>
                <w:rFonts w:eastAsiaTheme="minorEastAsia"/>
                <w:sz w:val="20"/>
                <w:szCs w:val="20"/>
              </w:rPr>
              <w:t>1 devices.</w:t>
            </w:r>
          </w:p>
          <w:p w:rsidRPr="00156E00" w:rsidR="0009714B" w:rsidP="597E92AA" w:rsidRDefault="0009714B" w14:paraId="7F44BAA2" w14:textId="3996E0E1">
            <w:pPr>
              <w:rPr>
                <w:rFonts w:eastAsiaTheme="minorEastAsia"/>
                <w:sz w:val="20"/>
                <w:szCs w:val="20"/>
              </w:rPr>
            </w:pPr>
          </w:p>
          <w:p w:rsidR="0009714B" w:rsidP="597E92AA" w:rsidRDefault="15C695D0" w14:paraId="20A7DDCF" w14:textId="7E488647">
            <w:pPr>
              <w:rPr>
                <w:rFonts w:eastAsiaTheme="minorEastAsia"/>
                <w:sz w:val="20"/>
                <w:szCs w:val="20"/>
              </w:rPr>
            </w:pPr>
            <w:r w:rsidRPr="597E92AA">
              <w:rPr>
                <w:rFonts w:eastAsiaTheme="minorEastAsia"/>
                <w:sz w:val="20"/>
                <w:szCs w:val="20"/>
              </w:rPr>
              <w:t>P1-P4: through use of timetabled class set and the class ipads, focus on how digi</w:t>
            </w:r>
            <w:r w:rsidRPr="597E92AA" w:rsidR="0B61F59F">
              <w:rPr>
                <w:rFonts w:eastAsiaTheme="minorEastAsia"/>
                <w:sz w:val="20"/>
                <w:szCs w:val="20"/>
              </w:rPr>
              <w:t>tal learning can be further integrated into learning and teaching</w:t>
            </w:r>
            <w:r w:rsidRPr="597E92AA" w:rsidR="6DED9270">
              <w:rPr>
                <w:rFonts w:eastAsiaTheme="minorEastAsia"/>
                <w:sz w:val="20"/>
                <w:szCs w:val="20"/>
              </w:rPr>
              <w:t>.</w:t>
            </w:r>
          </w:p>
          <w:p w:rsidR="00D92D9D" w:rsidP="597E92AA" w:rsidRDefault="00D92D9D" w14:paraId="00C8D379" w14:textId="77777777">
            <w:pPr>
              <w:rPr>
                <w:rFonts w:eastAsiaTheme="minorEastAsia"/>
                <w:sz w:val="20"/>
                <w:szCs w:val="20"/>
              </w:rPr>
            </w:pPr>
          </w:p>
          <w:p w:rsidR="00383F90" w:rsidP="00383F90" w:rsidRDefault="00383F90" w14:paraId="0BC49393" w14:textId="0D7D377E">
            <w:pPr>
              <w:rPr>
                <w:rFonts w:eastAsiaTheme="minorEastAsia"/>
                <w:sz w:val="20"/>
                <w:szCs w:val="20"/>
              </w:rPr>
            </w:pPr>
            <w:r w:rsidRPr="00383F90">
              <w:rPr>
                <w:rFonts w:eastAsiaTheme="minorEastAsia"/>
                <w:sz w:val="20"/>
                <w:szCs w:val="20"/>
              </w:rPr>
              <w:t>Staff looking inwards/outwards to share good practice</w:t>
            </w:r>
          </w:p>
          <w:p w:rsidR="00AA716D" w:rsidP="00383F90" w:rsidRDefault="00AA716D" w14:paraId="1396240F" w14:textId="77777777">
            <w:pPr>
              <w:rPr>
                <w:rFonts w:eastAsiaTheme="minorEastAsia"/>
                <w:sz w:val="20"/>
                <w:szCs w:val="20"/>
              </w:rPr>
            </w:pPr>
          </w:p>
          <w:p w:rsidR="00383F90" w:rsidP="00383F90" w:rsidRDefault="00383F90" w14:paraId="0F5E2062" w14:textId="01F213E4">
            <w:pPr>
              <w:rPr>
                <w:rFonts w:eastAsiaTheme="minorEastAsia"/>
                <w:sz w:val="20"/>
                <w:szCs w:val="20"/>
              </w:rPr>
            </w:pPr>
            <w:r w:rsidRPr="00383F90">
              <w:rPr>
                <w:rFonts w:eastAsiaTheme="minorEastAsia"/>
                <w:sz w:val="20"/>
                <w:szCs w:val="20"/>
              </w:rPr>
              <w:t xml:space="preserve">Digital leads building leadership skills through sharing practice, professional learning and building capacities in others </w:t>
            </w:r>
          </w:p>
          <w:p w:rsidR="00AA716D" w:rsidP="00383F90" w:rsidRDefault="00AA716D" w14:paraId="5D61850B" w14:textId="77777777">
            <w:pPr>
              <w:rPr>
                <w:rFonts w:eastAsiaTheme="minorEastAsia"/>
                <w:sz w:val="20"/>
                <w:szCs w:val="20"/>
              </w:rPr>
            </w:pPr>
          </w:p>
          <w:p w:rsidRPr="00156E00" w:rsidR="00383F90" w:rsidP="00383F90" w:rsidRDefault="00AA716D" w14:paraId="763B54C2" w14:textId="2D1639F2">
            <w:pPr>
              <w:rPr>
                <w:rFonts w:eastAsiaTheme="minorEastAsia"/>
                <w:sz w:val="20"/>
                <w:szCs w:val="20"/>
              </w:rPr>
            </w:pPr>
            <w:r>
              <w:rPr>
                <w:rFonts w:eastAsiaTheme="minorEastAsia"/>
                <w:sz w:val="20"/>
                <w:szCs w:val="20"/>
              </w:rPr>
              <w:t>C</w:t>
            </w:r>
            <w:r w:rsidRPr="00383F90" w:rsidR="00383F90">
              <w:rPr>
                <w:rFonts w:eastAsiaTheme="minorEastAsia"/>
                <w:sz w:val="20"/>
                <w:szCs w:val="20"/>
              </w:rPr>
              <w:t>lear progression of skills embedded throughout school through the CEC/Learning Community digital progression</w:t>
            </w:r>
          </w:p>
          <w:p w:rsidRPr="00156E00" w:rsidR="0009714B" w:rsidP="597E92AA" w:rsidRDefault="0009714B" w14:paraId="09BB0A8D" w14:textId="5BD4C184">
            <w:pPr>
              <w:rPr>
                <w:rFonts w:eastAsiaTheme="minorEastAsia"/>
                <w:sz w:val="20"/>
                <w:szCs w:val="20"/>
              </w:rPr>
            </w:pPr>
          </w:p>
          <w:p w:rsidRPr="00156E00" w:rsidR="0009714B" w:rsidP="597E92AA" w:rsidRDefault="0009714B" w14:paraId="79FBC84D" w14:textId="59CFA300">
            <w:pPr>
              <w:rPr>
                <w:rFonts w:eastAsiaTheme="minorEastAsia"/>
                <w:sz w:val="20"/>
                <w:szCs w:val="20"/>
              </w:rPr>
            </w:pPr>
          </w:p>
          <w:p w:rsidRPr="00156E00" w:rsidR="0009714B" w:rsidP="597E92AA" w:rsidRDefault="0009714B" w14:paraId="05B094B4" w14:textId="7BB5FC14">
            <w:pPr>
              <w:rPr>
                <w:rFonts w:eastAsiaTheme="minorEastAsia"/>
                <w:sz w:val="20"/>
                <w:szCs w:val="20"/>
              </w:rPr>
            </w:pPr>
          </w:p>
          <w:p w:rsidRPr="00156E00" w:rsidR="0009714B" w:rsidP="597E92AA" w:rsidRDefault="0009714B" w14:paraId="06577212" w14:textId="7273F8D2">
            <w:pPr>
              <w:rPr>
                <w:rFonts w:eastAsiaTheme="minorEastAsia"/>
                <w:sz w:val="20"/>
                <w:szCs w:val="20"/>
              </w:rPr>
            </w:pPr>
          </w:p>
          <w:p w:rsidRPr="00156E00" w:rsidR="0009714B" w:rsidP="597E92AA" w:rsidRDefault="0009714B" w14:paraId="103B57C3" w14:textId="10391EDF">
            <w:pPr>
              <w:rPr>
                <w:rFonts w:eastAsiaTheme="minorEastAsia"/>
                <w:sz w:val="20"/>
                <w:szCs w:val="20"/>
              </w:rPr>
            </w:pPr>
          </w:p>
          <w:p w:rsidRPr="00156E00" w:rsidR="0009714B" w:rsidP="597E92AA" w:rsidRDefault="0009714B" w14:paraId="17A8A1C8" w14:textId="7C4683B0">
            <w:pPr>
              <w:rPr>
                <w:rFonts w:eastAsiaTheme="minorEastAsia"/>
                <w:sz w:val="20"/>
                <w:szCs w:val="20"/>
              </w:rPr>
            </w:pPr>
          </w:p>
          <w:p w:rsidRPr="00156E00" w:rsidR="0009714B" w:rsidP="597E92AA" w:rsidRDefault="0009714B" w14:paraId="488E7288" w14:textId="45C974D8">
            <w:pPr>
              <w:rPr>
                <w:rFonts w:eastAsiaTheme="minorEastAsia"/>
                <w:sz w:val="20"/>
                <w:szCs w:val="20"/>
              </w:rPr>
            </w:pPr>
          </w:p>
          <w:p w:rsidRPr="00156E00" w:rsidR="0009714B" w:rsidP="597E92AA" w:rsidRDefault="0009714B" w14:paraId="4BB39004" w14:textId="35222519">
            <w:pPr>
              <w:rPr>
                <w:rFonts w:eastAsiaTheme="minorEastAsia"/>
                <w:sz w:val="20"/>
                <w:szCs w:val="20"/>
              </w:rPr>
            </w:pPr>
          </w:p>
          <w:p w:rsidRPr="00156E00" w:rsidR="0009714B" w:rsidP="597E92AA" w:rsidRDefault="0009714B" w14:paraId="70078738" w14:textId="5FF94DAA">
            <w:pPr>
              <w:rPr>
                <w:rFonts w:eastAsiaTheme="minorEastAsia"/>
                <w:sz w:val="20"/>
                <w:szCs w:val="20"/>
              </w:rPr>
            </w:pPr>
          </w:p>
          <w:p w:rsidRPr="00156E00" w:rsidR="0009714B" w:rsidP="597E92AA" w:rsidRDefault="0009714B" w14:paraId="4C248FF4" w14:textId="6DCF1AEC">
            <w:pPr>
              <w:rPr>
                <w:rFonts w:eastAsiaTheme="minorEastAsia"/>
                <w:sz w:val="20"/>
                <w:szCs w:val="20"/>
              </w:rPr>
            </w:pPr>
          </w:p>
          <w:p w:rsidRPr="00156E00" w:rsidR="0009714B" w:rsidP="597E92AA" w:rsidRDefault="6DED9270" w14:paraId="6CDF24C0" w14:textId="21229C08">
            <w:pPr>
              <w:rPr>
                <w:rFonts w:eastAsiaTheme="minorEastAsia"/>
                <w:sz w:val="20"/>
                <w:szCs w:val="20"/>
              </w:rPr>
            </w:pPr>
            <w:r w:rsidRPr="597E92AA">
              <w:rPr>
                <w:rFonts w:eastAsiaTheme="minorEastAsia"/>
                <w:sz w:val="20"/>
                <w:szCs w:val="20"/>
              </w:rPr>
              <w:t>Parents and Carers:</w:t>
            </w:r>
          </w:p>
          <w:p w:rsidRPr="00156E00" w:rsidR="0009714B" w:rsidP="597E92AA" w:rsidRDefault="6DED9270" w14:paraId="2ACFE6C4" w14:textId="3C9C55CC">
            <w:pPr>
              <w:rPr>
                <w:rFonts w:eastAsiaTheme="minorEastAsia"/>
                <w:sz w:val="20"/>
                <w:szCs w:val="20"/>
              </w:rPr>
            </w:pPr>
            <w:r w:rsidRPr="597E92AA">
              <w:rPr>
                <w:rFonts w:eastAsiaTheme="minorEastAsia"/>
                <w:sz w:val="20"/>
                <w:szCs w:val="20"/>
              </w:rPr>
              <w:t>Share digital learning through re-vamped website</w:t>
            </w:r>
          </w:p>
          <w:p w:rsidRPr="00156E00" w:rsidR="0009714B" w:rsidP="597E92AA" w:rsidRDefault="0009714B" w14:paraId="18164D87" w14:textId="0C60EE42">
            <w:pPr>
              <w:rPr>
                <w:rFonts w:eastAsiaTheme="minorEastAsia"/>
                <w:sz w:val="20"/>
                <w:szCs w:val="20"/>
              </w:rPr>
            </w:pPr>
          </w:p>
          <w:p w:rsidRPr="00156E00" w:rsidR="0009714B" w:rsidP="597E92AA" w:rsidRDefault="6DED9270" w14:paraId="25B14C2B" w14:textId="68453DD4">
            <w:pPr>
              <w:rPr>
                <w:rFonts w:eastAsiaTheme="minorEastAsia"/>
                <w:sz w:val="20"/>
                <w:szCs w:val="20"/>
              </w:rPr>
            </w:pPr>
            <w:r w:rsidRPr="597E92AA">
              <w:rPr>
                <w:rFonts w:eastAsiaTheme="minorEastAsia"/>
                <w:sz w:val="20"/>
                <w:szCs w:val="20"/>
              </w:rPr>
              <w:t>Parents evenings in October and February  - hall will have a digital learning focus</w:t>
            </w:r>
          </w:p>
          <w:p w:rsidRPr="00156E00" w:rsidR="0009714B" w:rsidP="597E92AA" w:rsidRDefault="0009714B" w14:paraId="0FA3911E" w14:textId="504512F7">
            <w:pPr>
              <w:rPr>
                <w:rFonts w:eastAsiaTheme="minorEastAsia"/>
                <w:sz w:val="20"/>
                <w:szCs w:val="20"/>
              </w:rPr>
            </w:pPr>
          </w:p>
          <w:p w:rsidRPr="00156E00" w:rsidR="0009714B" w:rsidP="597E92AA" w:rsidRDefault="0009714B" w14:paraId="69CBAC87" w14:textId="03D2A937">
            <w:pPr>
              <w:rPr>
                <w:rFonts w:eastAsiaTheme="minorEastAsia"/>
                <w:sz w:val="20"/>
                <w:szCs w:val="20"/>
              </w:rPr>
            </w:pPr>
          </w:p>
          <w:p w:rsidRPr="00156E00" w:rsidR="0009714B" w:rsidP="597E92AA" w:rsidRDefault="5F137D3F" w14:paraId="22E2090D" w14:textId="77760EDC">
            <w:pPr>
              <w:rPr>
                <w:rFonts w:eastAsiaTheme="minorEastAsia"/>
                <w:sz w:val="20"/>
                <w:szCs w:val="20"/>
              </w:rPr>
            </w:pPr>
            <w:r w:rsidRPr="597E92AA">
              <w:rPr>
                <w:rFonts w:eastAsiaTheme="minorEastAsia"/>
                <w:sz w:val="20"/>
                <w:szCs w:val="20"/>
              </w:rPr>
              <w:t xml:space="preserve">Pupil survey to be led by </w:t>
            </w:r>
            <w:r w:rsidR="00221566">
              <w:rPr>
                <w:rFonts w:eastAsiaTheme="minorEastAsia"/>
                <w:sz w:val="20"/>
                <w:szCs w:val="20"/>
              </w:rPr>
              <w:t xml:space="preserve">Pupil </w:t>
            </w:r>
            <w:r w:rsidR="00AD0B8D">
              <w:rPr>
                <w:rFonts w:eastAsiaTheme="minorEastAsia"/>
                <w:sz w:val="20"/>
                <w:szCs w:val="20"/>
              </w:rPr>
              <w:t>Digital Leads</w:t>
            </w:r>
            <w:r w:rsidRPr="597E92AA">
              <w:rPr>
                <w:rFonts w:eastAsiaTheme="minorEastAsia"/>
                <w:sz w:val="20"/>
                <w:szCs w:val="20"/>
              </w:rPr>
              <w:t xml:space="preserve"> </w:t>
            </w:r>
          </w:p>
        </w:tc>
        <w:tc>
          <w:tcPr>
            <w:tcW w:w="3139" w:type="dxa"/>
            <w:tcMar/>
          </w:tcPr>
          <w:p w:rsidRPr="00156E00" w:rsidR="0009714B" w:rsidP="597E92AA" w:rsidRDefault="15C695D0" w14:paraId="75DE3D3E" w14:textId="299447E8">
            <w:pPr>
              <w:rPr>
                <w:rFonts w:eastAsiaTheme="minorEastAsia"/>
                <w:sz w:val="20"/>
                <w:szCs w:val="20"/>
              </w:rPr>
            </w:pPr>
            <w:r w:rsidRPr="597E92AA">
              <w:rPr>
                <w:rFonts w:eastAsiaTheme="minorEastAsia"/>
                <w:sz w:val="20"/>
                <w:szCs w:val="20"/>
              </w:rPr>
              <w:t>Planned CLPL: Inservice days:</w:t>
            </w:r>
          </w:p>
          <w:p w:rsidRPr="00156E00" w:rsidR="0009714B" w:rsidP="597E92AA" w:rsidRDefault="15C695D0" w14:paraId="2D921076" w14:textId="6FB815F4">
            <w:pPr>
              <w:pStyle w:val="ListParagraph"/>
              <w:numPr>
                <w:ilvl w:val="0"/>
                <w:numId w:val="18"/>
              </w:numPr>
              <w:rPr>
                <w:rFonts w:eastAsiaTheme="minorEastAsia"/>
                <w:sz w:val="20"/>
                <w:szCs w:val="20"/>
              </w:rPr>
            </w:pPr>
            <w:r w:rsidRPr="597E92AA">
              <w:rPr>
                <w:rFonts w:eastAsiaTheme="minorEastAsia"/>
                <w:sz w:val="20"/>
                <w:szCs w:val="20"/>
              </w:rPr>
              <w:t>August</w:t>
            </w:r>
          </w:p>
          <w:p w:rsidRPr="00156E00" w:rsidR="0009714B" w:rsidP="597E92AA" w:rsidRDefault="15C695D0" w14:paraId="4D3E947A" w14:textId="289EFFF8">
            <w:pPr>
              <w:pStyle w:val="ListParagraph"/>
              <w:numPr>
                <w:ilvl w:val="0"/>
                <w:numId w:val="18"/>
              </w:numPr>
              <w:rPr>
                <w:rFonts w:eastAsiaTheme="minorEastAsia"/>
                <w:sz w:val="20"/>
                <w:szCs w:val="20"/>
              </w:rPr>
            </w:pPr>
            <w:r w:rsidRPr="597E92AA">
              <w:rPr>
                <w:rFonts w:eastAsiaTheme="minorEastAsia"/>
                <w:sz w:val="20"/>
                <w:szCs w:val="20"/>
              </w:rPr>
              <w:t>October</w:t>
            </w:r>
          </w:p>
          <w:p w:rsidRPr="00156E00" w:rsidR="0009714B" w:rsidP="597E92AA" w:rsidRDefault="15C695D0" w14:paraId="1D98F6FC" w14:textId="1B6BA660">
            <w:pPr>
              <w:pStyle w:val="ListParagraph"/>
              <w:numPr>
                <w:ilvl w:val="0"/>
                <w:numId w:val="18"/>
              </w:numPr>
              <w:rPr>
                <w:rFonts w:eastAsiaTheme="minorEastAsia"/>
                <w:sz w:val="20"/>
                <w:szCs w:val="20"/>
              </w:rPr>
            </w:pPr>
            <w:r w:rsidRPr="597E92AA">
              <w:rPr>
                <w:rFonts w:eastAsiaTheme="minorEastAsia"/>
                <w:sz w:val="20"/>
                <w:szCs w:val="20"/>
              </w:rPr>
              <w:t>January</w:t>
            </w:r>
          </w:p>
          <w:p w:rsidRPr="00156E00" w:rsidR="0009714B" w:rsidP="597E92AA" w:rsidRDefault="15C695D0" w14:paraId="14776C0F" w14:textId="18E9272B">
            <w:pPr>
              <w:pStyle w:val="ListParagraph"/>
              <w:numPr>
                <w:ilvl w:val="0"/>
                <w:numId w:val="18"/>
              </w:numPr>
              <w:rPr>
                <w:rFonts w:eastAsiaTheme="minorEastAsia"/>
                <w:sz w:val="20"/>
                <w:szCs w:val="20"/>
              </w:rPr>
            </w:pPr>
            <w:r w:rsidRPr="597E92AA">
              <w:rPr>
                <w:rFonts w:eastAsiaTheme="minorEastAsia"/>
                <w:sz w:val="20"/>
                <w:szCs w:val="20"/>
              </w:rPr>
              <w:t>May – review</w:t>
            </w:r>
          </w:p>
          <w:p w:rsidRPr="00156E00" w:rsidR="0009714B" w:rsidP="597E92AA" w:rsidRDefault="0009714B" w14:paraId="4D2AF4D4" w14:textId="12987539">
            <w:pPr>
              <w:pStyle w:val="ListParagraph"/>
              <w:rPr>
                <w:rFonts w:eastAsiaTheme="minorEastAsia"/>
                <w:sz w:val="20"/>
                <w:szCs w:val="20"/>
              </w:rPr>
            </w:pPr>
          </w:p>
          <w:p w:rsidRPr="00156E00" w:rsidR="0009714B" w:rsidP="597E92AA" w:rsidRDefault="15C695D0" w14:paraId="127D2524" w14:textId="67911790">
            <w:pPr>
              <w:rPr>
                <w:rFonts w:eastAsiaTheme="minorEastAsia"/>
                <w:sz w:val="20"/>
                <w:szCs w:val="20"/>
              </w:rPr>
            </w:pPr>
            <w:r w:rsidRPr="597E92AA">
              <w:rPr>
                <w:rFonts w:eastAsiaTheme="minorEastAsia"/>
                <w:sz w:val="20"/>
                <w:szCs w:val="20"/>
              </w:rPr>
              <w:t>Planned Bitesize CLPL: 1 Buckstone briefing /month: 20-minute CLPL session</w:t>
            </w:r>
          </w:p>
          <w:p w:rsidRPr="00156E00" w:rsidR="0009714B" w:rsidP="597E92AA" w:rsidRDefault="0009714B" w14:paraId="7A2D960A" w14:textId="6679AA9F">
            <w:pPr>
              <w:rPr>
                <w:rFonts w:eastAsiaTheme="minorEastAsia"/>
                <w:sz w:val="20"/>
                <w:szCs w:val="20"/>
              </w:rPr>
            </w:pPr>
          </w:p>
          <w:p w:rsidR="0009714B" w:rsidP="597E92AA" w:rsidRDefault="00EA14CC" w14:paraId="38B33B8E" w14:textId="59961C5F">
            <w:pPr>
              <w:rPr>
                <w:rFonts w:eastAsiaTheme="minorEastAsia"/>
                <w:sz w:val="20"/>
                <w:szCs w:val="20"/>
              </w:rPr>
            </w:pPr>
            <w:r>
              <w:rPr>
                <w:rFonts w:eastAsiaTheme="minorEastAsia"/>
                <w:sz w:val="20"/>
                <w:szCs w:val="20"/>
              </w:rPr>
              <w:t xml:space="preserve">Pupil digital leads - </w:t>
            </w:r>
            <w:r w:rsidRPr="597E92AA" w:rsidR="15C695D0">
              <w:rPr>
                <w:rFonts w:eastAsiaTheme="minorEastAsia"/>
                <w:sz w:val="20"/>
                <w:szCs w:val="20"/>
              </w:rPr>
              <w:t>2</w:t>
            </w:r>
            <w:r w:rsidRPr="597E92AA" w:rsidR="15C695D0">
              <w:rPr>
                <w:rFonts w:eastAsiaTheme="minorEastAsia"/>
                <w:sz w:val="20"/>
                <w:szCs w:val="20"/>
                <w:vertAlign w:val="superscript"/>
              </w:rPr>
              <w:t>nd</w:t>
            </w:r>
            <w:r w:rsidRPr="597E92AA" w:rsidR="15C695D0">
              <w:rPr>
                <w:rFonts w:eastAsiaTheme="minorEastAsia"/>
                <w:sz w:val="20"/>
                <w:szCs w:val="20"/>
              </w:rPr>
              <w:t xml:space="preserve"> level pupil group will be trained and support in class – pupil leadership.</w:t>
            </w:r>
          </w:p>
          <w:p w:rsidR="00FF7401" w:rsidP="597E92AA" w:rsidRDefault="00FF7401" w14:paraId="0E26D6D9" w14:textId="77777777">
            <w:pPr>
              <w:rPr>
                <w:rFonts w:eastAsiaTheme="minorEastAsia"/>
                <w:sz w:val="20"/>
                <w:szCs w:val="20"/>
              </w:rPr>
            </w:pPr>
          </w:p>
          <w:p w:rsidRPr="00156E00" w:rsidR="00FF7401" w:rsidP="597E92AA" w:rsidRDefault="00FF7401" w14:paraId="245A7A7A" w14:textId="330793AF">
            <w:pPr>
              <w:rPr>
                <w:rFonts w:eastAsiaTheme="minorEastAsia"/>
                <w:sz w:val="20"/>
                <w:szCs w:val="20"/>
              </w:rPr>
            </w:pPr>
            <w:r>
              <w:rPr>
                <w:rFonts w:eastAsiaTheme="minorEastAsia"/>
                <w:sz w:val="20"/>
                <w:szCs w:val="20"/>
              </w:rPr>
              <w:t>Staff digital leads leading sessions and sharing good practice/team teaching</w:t>
            </w:r>
          </w:p>
          <w:p w:rsidRPr="00156E00" w:rsidR="0009714B" w:rsidP="597E92AA" w:rsidRDefault="0009714B" w14:paraId="1733F5C0" w14:textId="3CB69ACD">
            <w:pPr>
              <w:rPr>
                <w:rFonts w:eastAsiaTheme="minorEastAsia"/>
                <w:sz w:val="20"/>
                <w:szCs w:val="20"/>
              </w:rPr>
            </w:pPr>
          </w:p>
          <w:p w:rsidR="00A425FB" w:rsidP="597E92AA" w:rsidRDefault="00A425FB" w14:paraId="4D5E98AD" w14:textId="4C85099E">
            <w:pPr>
              <w:rPr>
                <w:rFonts w:eastAsiaTheme="minorEastAsia"/>
                <w:sz w:val="20"/>
                <w:szCs w:val="20"/>
              </w:rPr>
            </w:pPr>
          </w:p>
          <w:p w:rsidRPr="00156E00" w:rsidR="0009714B" w:rsidP="597E92AA" w:rsidRDefault="313D7D40" w14:paraId="4A6663BB" w14:textId="6C4B49E4">
            <w:pPr>
              <w:rPr>
                <w:rFonts w:eastAsiaTheme="minorEastAsia"/>
                <w:sz w:val="20"/>
                <w:szCs w:val="20"/>
              </w:rPr>
            </w:pPr>
            <w:r w:rsidRPr="597E92AA">
              <w:rPr>
                <w:rFonts w:eastAsiaTheme="minorEastAsia"/>
                <w:sz w:val="20"/>
                <w:szCs w:val="20"/>
              </w:rPr>
              <w:t>Updates on website throughout the year. Signposting through fortnightly ‘Homelink’ coms and parents</w:t>
            </w:r>
            <w:r w:rsidR="00295068">
              <w:rPr>
                <w:rFonts w:eastAsiaTheme="minorEastAsia"/>
                <w:sz w:val="20"/>
                <w:szCs w:val="20"/>
              </w:rPr>
              <w:t>’</w:t>
            </w:r>
            <w:r w:rsidRPr="597E92AA">
              <w:rPr>
                <w:rFonts w:eastAsiaTheme="minorEastAsia"/>
                <w:sz w:val="20"/>
                <w:szCs w:val="20"/>
              </w:rPr>
              <w:t xml:space="preserve"> evenings</w:t>
            </w:r>
          </w:p>
          <w:p w:rsidRPr="00156E00" w:rsidR="0009714B" w:rsidP="597E92AA" w:rsidRDefault="0009714B" w14:paraId="1FE081BE" w14:textId="5EF52789">
            <w:pPr>
              <w:rPr>
                <w:rFonts w:eastAsiaTheme="minorEastAsia"/>
                <w:sz w:val="20"/>
                <w:szCs w:val="20"/>
              </w:rPr>
            </w:pPr>
          </w:p>
          <w:p w:rsidRPr="00156E00" w:rsidR="0009714B" w:rsidP="597E92AA" w:rsidRDefault="00161859" w14:paraId="26637410" w14:textId="631A098A">
            <w:pPr>
              <w:rPr>
                <w:rFonts w:eastAsiaTheme="minorEastAsia"/>
                <w:sz w:val="20"/>
                <w:szCs w:val="20"/>
              </w:rPr>
            </w:pPr>
            <w:r>
              <w:rPr>
                <w:rFonts w:eastAsiaTheme="minorEastAsia"/>
                <w:sz w:val="20"/>
                <w:szCs w:val="20"/>
              </w:rPr>
              <w:t>I</w:t>
            </w:r>
            <w:r w:rsidRPr="597E92AA" w:rsidR="3549D779">
              <w:rPr>
                <w:rFonts w:eastAsiaTheme="minorEastAsia"/>
                <w:sz w:val="20"/>
                <w:szCs w:val="20"/>
              </w:rPr>
              <w:t>nformation</w:t>
            </w:r>
            <w:r>
              <w:rPr>
                <w:rFonts w:eastAsiaTheme="minorEastAsia"/>
                <w:sz w:val="20"/>
                <w:szCs w:val="20"/>
              </w:rPr>
              <w:t xml:space="preserve"> shared with parents</w:t>
            </w:r>
            <w:r w:rsidR="00253489">
              <w:rPr>
                <w:rFonts w:eastAsiaTheme="minorEastAsia"/>
                <w:sz w:val="20"/>
                <w:szCs w:val="20"/>
              </w:rPr>
              <w:t xml:space="preserve">/carers </w:t>
            </w:r>
            <w:r w:rsidR="00EA14CC">
              <w:rPr>
                <w:rFonts w:eastAsiaTheme="minorEastAsia"/>
                <w:sz w:val="20"/>
                <w:szCs w:val="20"/>
              </w:rPr>
              <w:t>through pupil digital leads</w:t>
            </w:r>
            <w:r w:rsidR="00295068">
              <w:rPr>
                <w:rFonts w:eastAsiaTheme="minorEastAsia"/>
                <w:sz w:val="20"/>
                <w:szCs w:val="20"/>
              </w:rPr>
              <w:t xml:space="preserve"> </w:t>
            </w:r>
          </w:p>
          <w:p w:rsidRPr="00156E00" w:rsidR="0009714B" w:rsidP="597E92AA" w:rsidRDefault="0009714B" w14:paraId="56A624E5" w14:textId="65342633">
            <w:pPr>
              <w:rPr>
                <w:rFonts w:eastAsiaTheme="minorEastAsia"/>
                <w:sz w:val="20"/>
                <w:szCs w:val="20"/>
              </w:rPr>
            </w:pPr>
          </w:p>
          <w:p w:rsidRPr="00156E00" w:rsidR="0009714B" w:rsidP="597E92AA" w:rsidRDefault="313D7D40" w14:paraId="0121FBE9" w14:textId="222FBA39">
            <w:pPr>
              <w:rPr>
                <w:rFonts w:eastAsiaTheme="minorEastAsia"/>
                <w:sz w:val="20"/>
                <w:szCs w:val="20"/>
              </w:rPr>
            </w:pPr>
            <w:r w:rsidRPr="597E92AA">
              <w:rPr>
                <w:rFonts w:eastAsiaTheme="minorEastAsia"/>
                <w:sz w:val="20"/>
                <w:szCs w:val="20"/>
              </w:rPr>
              <w:t xml:space="preserve">Increased parental involvement </w:t>
            </w:r>
            <w:r w:rsidR="00CA0A69">
              <w:rPr>
                <w:rFonts w:eastAsiaTheme="minorEastAsia"/>
                <w:sz w:val="20"/>
                <w:szCs w:val="20"/>
              </w:rPr>
              <w:t>– this is in time through Digital Vision plan</w:t>
            </w:r>
          </w:p>
          <w:p w:rsidRPr="00156E00" w:rsidR="0009714B" w:rsidP="597E92AA" w:rsidRDefault="0009714B" w14:paraId="20EE9C85" w14:textId="06F32939">
            <w:pPr>
              <w:rPr>
                <w:rFonts w:eastAsiaTheme="minorEastAsia"/>
                <w:sz w:val="20"/>
                <w:szCs w:val="20"/>
              </w:rPr>
            </w:pPr>
          </w:p>
          <w:p w:rsidRPr="00156E00" w:rsidR="0009714B" w:rsidP="597E92AA" w:rsidRDefault="485B3C28" w14:paraId="2AE2B67B" w14:textId="51133E29">
            <w:pPr>
              <w:rPr>
                <w:rFonts w:eastAsiaTheme="minorEastAsia"/>
                <w:sz w:val="20"/>
                <w:szCs w:val="20"/>
              </w:rPr>
            </w:pPr>
            <w:r w:rsidRPr="597E92AA">
              <w:rPr>
                <w:rFonts w:eastAsiaTheme="minorEastAsia"/>
                <w:sz w:val="20"/>
                <w:szCs w:val="20"/>
              </w:rPr>
              <w:t>Digital Well-being training for parents and carers to be planned for with Jen Myddleton, Lifelong Learning Development Officer - Health and Wellbeing. Content of thi</w:t>
            </w:r>
            <w:r w:rsidR="00B67246">
              <w:rPr>
                <w:rFonts w:eastAsiaTheme="minorEastAsia"/>
                <w:sz w:val="20"/>
                <w:szCs w:val="20"/>
              </w:rPr>
              <w:t>s influenced by</w:t>
            </w:r>
            <w:r w:rsidRPr="597E92AA">
              <w:rPr>
                <w:rFonts w:eastAsiaTheme="minorEastAsia"/>
                <w:sz w:val="20"/>
                <w:szCs w:val="20"/>
              </w:rPr>
              <w:t xml:space="preserve"> data from 24/25 survey in order to ensure key areas are covere</w:t>
            </w:r>
            <w:r w:rsidR="00B67246">
              <w:rPr>
                <w:rFonts w:eastAsiaTheme="minorEastAsia"/>
                <w:sz w:val="20"/>
                <w:szCs w:val="20"/>
              </w:rPr>
              <w:t>d</w:t>
            </w:r>
          </w:p>
          <w:p w:rsidRPr="00156E00" w:rsidR="0009714B" w:rsidP="597E92AA" w:rsidRDefault="0009714B" w14:paraId="7E0D9E0F" w14:textId="6F3CD651">
            <w:pPr>
              <w:rPr>
                <w:rFonts w:eastAsiaTheme="minorEastAsia"/>
                <w:sz w:val="20"/>
                <w:szCs w:val="20"/>
              </w:rPr>
            </w:pPr>
          </w:p>
          <w:p w:rsidRPr="00156E00" w:rsidR="0009714B" w:rsidP="597E92AA" w:rsidRDefault="485B3C28" w14:paraId="52016068" w14:textId="1D049650">
            <w:pPr>
              <w:rPr>
                <w:rFonts w:eastAsiaTheme="minorEastAsia"/>
                <w:sz w:val="20"/>
                <w:szCs w:val="20"/>
              </w:rPr>
            </w:pPr>
            <w:r w:rsidRPr="597E92AA">
              <w:rPr>
                <w:rFonts w:eastAsiaTheme="minorEastAsia"/>
                <w:sz w:val="20"/>
                <w:szCs w:val="20"/>
              </w:rPr>
              <w:t>Parents evening in October and February: Digital progression and digital resources will be shown. PPT in hall will focus on digital learning.</w:t>
            </w:r>
          </w:p>
          <w:p w:rsidRPr="00156E00" w:rsidR="0009714B" w:rsidP="597E92AA" w:rsidRDefault="0009714B" w14:paraId="6053C20C" w14:textId="404043E7">
            <w:pPr>
              <w:rPr>
                <w:rFonts w:eastAsiaTheme="minorEastAsia"/>
                <w:sz w:val="20"/>
                <w:szCs w:val="20"/>
              </w:rPr>
            </w:pPr>
          </w:p>
          <w:p w:rsidRPr="00156E00" w:rsidR="0009714B" w:rsidP="597E92AA" w:rsidRDefault="0009714B" w14:paraId="2C122206" w14:textId="6DF7C2D1">
            <w:pPr>
              <w:rPr>
                <w:rFonts w:eastAsiaTheme="minorEastAsia"/>
                <w:sz w:val="20"/>
                <w:szCs w:val="20"/>
              </w:rPr>
            </w:pPr>
          </w:p>
          <w:p w:rsidRPr="00156E00" w:rsidR="0009714B" w:rsidP="597E92AA" w:rsidRDefault="313D7D40" w14:paraId="5481FF81" w14:textId="276EBB05">
            <w:pPr>
              <w:rPr>
                <w:rFonts w:eastAsiaTheme="minorEastAsia"/>
                <w:sz w:val="20"/>
                <w:szCs w:val="20"/>
              </w:rPr>
            </w:pPr>
            <w:r w:rsidRPr="597E92AA">
              <w:rPr>
                <w:rFonts w:eastAsiaTheme="minorEastAsia"/>
                <w:sz w:val="20"/>
                <w:szCs w:val="20"/>
              </w:rPr>
              <w:t xml:space="preserve">Pupil survey – term 1. </w:t>
            </w:r>
            <w:r w:rsidR="002B0C98">
              <w:rPr>
                <w:rFonts w:eastAsiaTheme="minorEastAsia"/>
                <w:sz w:val="20"/>
                <w:szCs w:val="20"/>
              </w:rPr>
              <w:t>Pupil digital leads</w:t>
            </w:r>
            <w:r w:rsidRPr="597E92AA">
              <w:rPr>
                <w:rFonts w:eastAsiaTheme="minorEastAsia"/>
                <w:sz w:val="20"/>
                <w:szCs w:val="20"/>
              </w:rPr>
              <w:t xml:space="preserve"> to action survey working with staff from the digital working party.</w:t>
            </w:r>
          </w:p>
        </w:tc>
        <w:tc>
          <w:tcPr>
            <w:tcW w:w="3139" w:type="dxa"/>
            <w:tcMar/>
          </w:tcPr>
          <w:p w:rsidRPr="00156E00" w:rsidR="00BA16ED" w:rsidP="00BA16ED" w:rsidRDefault="00BA16ED" w14:paraId="2AFA8A53" w14:textId="47F5EB19">
            <w:pPr>
              <w:rPr>
                <w:rFonts w:eastAsiaTheme="minorEastAsia"/>
                <w:sz w:val="20"/>
                <w:szCs w:val="20"/>
              </w:rPr>
            </w:pPr>
            <w:r w:rsidRPr="597E92AA">
              <w:rPr>
                <w:rFonts w:eastAsiaTheme="minorEastAsia"/>
                <w:sz w:val="20"/>
                <w:szCs w:val="20"/>
              </w:rPr>
              <w:t>An improved whole school approach to effective digital technology use in learning</w:t>
            </w:r>
          </w:p>
          <w:p w:rsidR="00BA16ED" w:rsidP="00BA16ED" w:rsidRDefault="00BA16ED" w14:paraId="561A3F29" w14:textId="77777777">
            <w:pPr>
              <w:rPr>
                <w:rFonts w:eastAsiaTheme="minorEastAsia"/>
                <w:color w:val="000000" w:themeColor="text1"/>
                <w:sz w:val="20"/>
                <w:szCs w:val="20"/>
              </w:rPr>
            </w:pPr>
          </w:p>
          <w:p w:rsidR="00BA16ED" w:rsidP="00BA16ED" w:rsidRDefault="00BA16ED" w14:paraId="5825A7D8" w14:textId="5BB1FBEB">
            <w:pPr>
              <w:rPr>
                <w:rFonts w:eastAsiaTheme="minorEastAsia"/>
                <w:color w:val="000000" w:themeColor="text1"/>
                <w:sz w:val="20"/>
                <w:szCs w:val="20"/>
              </w:rPr>
            </w:pPr>
            <w:r w:rsidRPr="00BA16ED">
              <w:rPr>
                <w:rFonts w:eastAsiaTheme="minorEastAsia"/>
                <w:color w:val="000000" w:themeColor="text1"/>
                <w:sz w:val="20"/>
                <w:szCs w:val="20"/>
              </w:rPr>
              <w:t>To embed consistent high quality digital learning and teaching across the school</w:t>
            </w:r>
          </w:p>
          <w:p w:rsidRPr="00BA16ED" w:rsidR="00BA16ED" w:rsidP="00BA16ED" w:rsidRDefault="00BA16ED" w14:paraId="46B1B38D" w14:textId="77777777">
            <w:pPr>
              <w:rPr>
                <w:rFonts w:eastAsiaTheme="minorEastAsia"/>
                <w:color w:val="000000" w:themeColor="text1"/>
                <w:sz w:val="20"/>
                <w:szCs w:val="20"/>
              </w:rPr>
            </w:pPr>
          </w:p>
          <w:p w:rsidR="00BA16ED" w:rsidP="00BA16ED" w:rsidRDefault="00BA16ED" w14:paraId="3EF1AD08" w14:textId="77777777">
            <w:pPr>
              <w:rPr>
                <w:rFonts w:eastAsiaTheme="minorEastAsia"/>
                <w:color w:val="000000" w:themeColor="text1"/>
                <w:sz w:val="20"/>
                <w:szCs w:val="20"/>
              </w:rPr>
            </w:pPr>
            <w:r w:rsidRPr="00BA16ED">
              <w:rPr>
                <w:rFonts w:eastAsiaTheme="minorEastAsia"/>
                <w:color w:val="000000" w:themeColor="text1"/>
                <w:sz w:val="20"/>
                <w:szCs w:val="20"/>
              </w:rPr>
              <w:t>To enable staff, learners and parents/carers to have a clear understanding of the use of digital technology in learning</w:t>
            </w:r>
          </w:p>
          <w:p w:rsidR="00BA16ED" w:rsidP="00BA16ED" w:rsidRDefault="00BA16ED" w14:paraId="75393C29" w14:textId="77777777">
            <w:pPr>
              <w:rPr>
                <w:rFonts w:eastAsiaTheme="minorEastAsia"/>
                <w:color w:val="000000" w:themeColor="text1"/>
                <w:sz w:val="20"/>
                <w:szCs w:val="20"/>
              </w:rPr>
            </w:pPr>
          </w:p>
          <w:p w:rsidR="00BA16ED" w:rsidP="597E92AA" w:rsidRDefault="00BA16ED" w14:paraId="1051CD09" w14:textId="77777777">
            <w:pPr>
              <w:rPr>
                <w:rFonts w:eastAsiaTheme="minorEastAsia"/>
                <w:color w:val="000000" w:themeColor="text1"/>
                <w:sz w:val="20"/>
                <w:szCs w:val="20"/>
              </w:rPr>
            </w:pPr>
            <w:r w:rsidRPr="00BA16ED">
              <w:rPr>
                <w:rFonts w:eastAsiaTheme="minorEastAsia"/>
                <w:color w:val="000000" w:themeColor="text1"/>
                <w:sz w:val="20"/>
                <w:szCs w:val="20"/>
              </w:rPr>
              <w:t>To develop the key skills and knowledge for digital’s growing use</w:t>
            </w:r>
            <w:r>
              <w:rPr>
                <w:rFonts w:eastAsiaTheme="minorEastAsia"/>
                <w:color w:val="000000" w:themeColor="text1"/>
                <w:sz w:val="20"/>
                <w:szCs w:val="20"/>
              </w:rPr>
              <w:t>d</w:t>
            </w:r>
          </w:p>
          <w:p w:rsidRPr="00156E00" w:rsidR="0009714B" w:rsidP="597E92AA" w:rsidRDefault="0009714B" w14:paraId="2CFFD665" w14:textId="72BC55CE">
            <w:pPr>
              <w:rPr>
                <w:rFonts w:eastAsiaTheme="minorEastAsia"/>
                <w:sz w:val="20"/>
                <w:szCs w:val="20"/>
              </w:rPr>
            </w:pPr>
          </w:p>
          <w:p w:rsidRPr="00156E00" w:rsidR="0009714B" w:rsidP="597E92AA" w:rsidRDefault="35AECFD1" w14:paraId="6A933033" w14:textId="26C88A52">
            <w:pPr>
              <w:rPr>
                <w:rFonts w:eastAsiaTheme="minorEastAsia"/>
                <w:sz w:val="20"/>
                <w:szCs w:val="20"/>
              </w:rPr>
            </w:pPr>
            <w:r w:rsidRPr="597E92AA">
              <w:rPr>
                <w:rFonts w:eastAsiaTheme="minorEastAsia"/>
                <w:sz w:val="20"/>
                <w:szCs w:val="20"/>
              </w:rPr>
              <w:t>Use of digital progression document will ensure consistency</w:t>
            </w:r>
          </w:p>
          <w:p w:rsidRPr="00156E00" w:rsidR="0009714B" w:rsidP="597E92AA" w:rsidRDefault="0009714B" w14:paraId="5CBF1380" w14:textId="42B58873">
            <w:pPr>
              <w:rPr>
                <w:rFonts w:eastAsiaTheme="minorEastAsia"/>
                <w:sz w:val="20"/>
                <w:szCs w:val="20"/>
              </w:rPr>
            </w:pPr>
          </w:p>
          <w:p w:rsidRPr="00156E00" w:rsidR="0009714B" w:rsidP="597E92AA" w:rsidRDefault="0009714B" w14:paraId="05889C19" w14:textId="18BD8A83">
            <w:pPr>
              <w:rPr>
                <w:rFonts w:eastAsiaTheme="minorEastAsia"/>
                <w:sz w:val="20"/>
                <w:szCs w:val="20"/>
              </w:rPr>
            </w:pPr>
          </w:p>
          <w:p w:rsidRPr="00156E00" w:rsidR="0009714B" w:rsidP="5B4424E2" w:rsidRDefault="0009714B" w14:paraId="504A7525" w14:textId="65F43864">
            <w:pPr>
              <w:rPr>
                <w:rFonts w:eastAsia="游明朝" w:eastAsiaTheme="minorEastAsia"/>
                <w:sz w:val="20"/>
                <w:szCs w:val="20"/>
              </w:rPr>
            </w:pPr>
            <w:r w:rsidRPr="5B4424E2" w:rsidR="5820AE2B">
              <w:rPr>
                <w:rFonts w:eastAsia="游明朝" w:eastAsiaTheme="minorEastAsia"/>
                <w:sz w:val="20"/>
                <w:szCs w:val="20"/>
              </w:rPr>
              <w:t>Achieve Digital Schools Award</w:t>
            </w:r>
          </w:p>
          <w:p w:rsidRPr="00156E00" w:rsidR="0009714B" w:rsidP="597E92AA" w:rsidRDefault="0009714B" w14:paraId="26BDE760" w14:textId="5B2221EB">
            <w:pPr>
              <w:rPr>
                <w:rFonts w:eastAsiaTheme="minorEastAsia"/>
                <w:sz w:val="20"/>
                <w:szCs w:val="20"/>
              </w:rPr>
            </w:pPr>
          </w:p>
          <w:p w:rsidRPr="00156E00" w:rsidR="0009714B" w:rsidP="597E92AA" w:rsidRDefault="0009714B" w14:paraId="68BEA8B6" w14:textId="00307AE8">
            <w:pPr>
              <w:rPr>
                <w:rFonts w:eastAsiaTheme="minorEastAsia"/>
                <w:sz w:val="20"/>
                <w:szCs w:val="20"/>
              </w:rPr>
            </w:pPr>
          </w:p>
          <w:p w:rsidRPr="00156E00" w:rsidR="0009714B" w:rsidP="597E92AA" w:rsidRDefault="0009714B" w14:paraId="6458BCFB" w14:textId="51841DBB">
            <w:pPr>
              <w:rPr>
                <w:rFonts w:eastAsiaTheme="minorEastAsia"/>
                <w:sz w:val="20"/>
                <w:szCs w:val="20"/>
              </w:rPr>
            </w:pPr>
          </w:p>
          <w:p w:rsidRPr="00156E00" w:rsidR="0009714B" w:rsidP="597E92AA" w:rsidRDefault="0009714B" w14:paraId="017D5FB4" w14:textId="6D12BB8F">
            <w:pPr>
              <w:rPr>
                <w:rFonts w:eastAsiaTheme="minorEastAsia"/>
                <w:sz w:val="20"/>
                <w:szCs w:val="20"/>
              </w:rPr>
            </w:pPr>
          </w:p>
          <w:p w:rsidRPr="00156E00" w:rsidR="0009714B" w:rsidP="597E92AA" w:rsidRDefault="0009714B" w14:paraId="328B0F01" w14:textId="4E10A0C5">
            <w:pPr>
              <w:rPr>
                <w:rFonts w:eastAsiaTheme="minorEastAsia"/>
                <w:sz w:val="20"/>
                <w:szCs w:val="20"/>
              </w:rPr>
            </w:pPr>
          </w:p>
          <w:p w:rsidRPr="00156E00" w:rsidR="0009714B" w:rsidP="597E92AA" w:rsidRDefault="0009714B" w14:paraId="71864E51" w14:textId="09B87629">
            <w:pPr>
              <w:rPr>
                <w:rFonts w:eastAsiaTheme="minorEastAsia"/>
                <w:sz w:val="20"/>
                <w:szCs w:val="20"/>
              </w:rPr>
            </w:pPr>
          </w:p>
          <w:p w:rsidRPr="00156E00" w:rsidR="0009714B" w:rsidP="597E92AA" w:rsidRDefault="0009714B" w14:paraId="769BEBB6" w14:textId="4A92EF7B">
            <w:pPr>
              <w:rPr>
                <w:rFonts w:eastAsiaTheme="minorEastAsia"/>
                <w:sz w:val="20"/>
                <w:szCs w:val="20"/>
              </w:rPr>
            </w:pPr>
          </w:p>
          <w:p w:rsidRPr="00156E00" w:rsidR="0009714B" w:rsidP="597E92AA" w:rsidRDefault="0009714B" w14:paraId="5FDF1DC1" w14:textId="44700E6D">
            <w:pPr>
              <w:rPr>
                <w:rFonts w:eastAsiaTheme="minorEastAsia"/>
                <w:sz w:val="20"/>
                <w:szCs w:val="20"/>
              </w:rPr>
            </w:pPr>
          </w:p>
          <w:p w:rsidRPr="00156E00" w:rsidR="0009714B" w:rsidP="597E92AA" w:rsidRDefault="35AECFD1" w14:paraId="092F5C41" w14:textId="61438C3C">
            <w:pPr>
              <w:rPr>
                <w:rFonts w:eastAsiaTheme="minorEastAsia"/>
                <w:sz w:val="20"/>
                <w:szCs w:val="20"/>
              </w:rPr>
            </w:pPr>
            <w:r w:rsidRPr="597E92AA">
              <w:rPr>
                <w:rFonts w:eastAsiaTheme="minorEastAsia"/>
                <w:sz w:val="20"/>
                <w:szCs w:val="20"/>
              </w:rPr>
              <w:t>Increase in parent</w:t>
            </w:r>
            <w:r w:rsidR="00092947">
              <w:rPr>
                <w:rFonts w:eastAsiaTheme="minorEastAsia"/>
                <w:sz w:val="20"/>
                <w:szCs w:val="20"/>
              </w:rPr>
              <w:t>/carer</w:t>
            </w:r>
            <w:r w:rsidRPr="597E92AA">
              <w:rPr>
                <w:rFonts w:eastAsiaTheme="minorEastAsia"/>
                <w:sz w:val="20"/>
                <w:szCs w:val="20"/>
              </w:rPr>
              <w:t xml:space="preserve"> knowledge and understanding of digital learning and teaching and digital well-being.</w:t>
            </w:r>
          </w:p>
          <w:p w:rsidRPr="00156E00" w:rsidR="0009714B" w:rsidP="597E92AA" w:rsidRDefault="0009714B" w14:paraId="523F8CBF" w14:textId="6FE27752">
            <w:pPr>
              <w:rPr>
                <w:rFonts w:eastAsiaTheme="minorEastAsia"/>
                <w:sz w:val="20"/>
                <w:szCs w:val="20"/>
              </w:rPr>
            </w:pPr>
          </w:p>
          <w:p w:rsidRPr="00156E00" w:rsidR="0009714B" w:rsidP="597E92AA" w:rsidRDefault="0009714B" w14:paraId="0777B3DA" w14:textId="4C6DA176">
            <w:pPr>
              <w:rPr>
                <w:rFonts w:eastAsiaTheme="minorEastAsia"/>
                <w:sz w:val="20"/>
                <w:szCs w:val="20"/>
              </w:rPr>
            </w:pPr>
          </w:p>
          <w:p w:rsidRPr="00156E00" w:rsidR="0009714B" w:rsidP="597E92AA" w:rsidRDefault="0009714B" w14:paraId="022779B5" w14:textId="727AEC65">
            <w:pPr>
              <w:rPr>
                <w:rFonts w:eastAsiaTheme="minorEastAsia"/>
                <w:sz w:val="20"/>
                <w:szCs w:val="20"/>
              </w:rPr>
            </w:pPr>
          </w:p>
          <w:p w:rsidRPr="00156E00" w:rsidR="0009714B" w:rsidP="597E92AA" w:rsidRDefault="0009714B" w14:paraId="5A055650" w14:textId="38C80D5E">
            <w:pPr>
              <w:rPr>
                <w:rFonts w:eastAsiaTheme="minorEastAsia"/>
                <w:sz w:val="20"/>
                <w:szCs w:val="20"/>
              </w:rPr>
            </w:pPr>
          </w:p>
          <w:p w:rsidRPr="00156E00" w:rsidR="0009714B" w:rsidP="597E92AA" w:rsidRDefault="1A20A231" w14:paraId="1A33D228" w14:textId="3527F9D1">
            <w:pPr>
              <w:rPr>
                <w:rFonts w:eastAsiaTheme="minorEastAsia"/>
                <w:sz w:val="20"/>
                <w:szCs w:val="20"/>
              </w:rPr>
            </w:pPr>
            <w:r w:rsidRPr="597E92AA">
              <w:rPr>
                <w:rFonts w:eastAsiaTheme="minorEastAsia"/>
                <w:sz w:val="20"/>
                <w:szCs w:val="20"/>
              </w:rPr>
              <w:t>Improved pupil knowledge and skills - % and focus to be determined following survey in term 1 2025</w:t>
            </w:r>
          </w:p>
        </w:tc>
        <w:tc>
          <w:tcPr>
            <w:tcW w:w="3139" w:type="dxa"/>
            <w:tcMar/>
          </w:tcPr>
          <w:p w:rsidRPr="00156E00" w:rsidR="00FF7401" w:rsidP="00FF7401" w:rsidRDefault="00FF7401" w14:paraId="5BB1D142" w14:textId="77777777">
            <w:pPr>
              <w:rPr>
                <w:rFonts w:eastAsiaTheme="minorEastAsia"/>
                <w:sz w:val="20"/>
                <w:szCs w:val="20"/>
              </w:rPr>
            </w:pPr>
            <w:r w:rsidRPr="3A67AC6E">
              <w:rPr>
                <w:rFonts w:eastAsiaTheme="minorEastAsia"/>
                <w:color w:val="000000" w:themeColor="text1"/>
                <w:sz w:val="20"/>
                <w:szCs w:val="20"/>
              </w:rPr>
              <w:t xml:space="preserve">Tracking data from previous session (benchmark), ongoing tracking data throughout session </w:t>
            </w:r>
          </w:p>
          <w:p w:rsidRPr="00156E00" w:rsidR="00FF7401" w:rsidP="00FF7401" w:rsidRDefault="00FF7401" w14:paraId="4FB5BE4C" w14:textId="77777777">
            <w:pPr>
              <w:rPr>
                <w:rFonts w:eastAsiaTheme="minorEastAsia"/>
                <w:sz w:val="20"/>
                <w:szCs w:val="20"/>
              </w:rPr>
            </w:pPr>
            <w:r w:rsidRPr="3A67AC6E">
              <w:rPr>
                <w:rFonts w:eastAsiaTheme="minorEastAsia"/>
                <w:color w:val="000000" w:themeColor="text1"/>
                <w:sz w:val="20"/>
                <w:szCs w:val="20"/>
              </w:rPr>
              <w:t>Attainment meetings with class teachers</w:t>
            </w:r>
          </w:p>
          <w:p w:rsidRPr="00156E00" w:rsidR="00FF7401" w:rsidP="00FF7401" w:rsidRDefault="00FF7401" w14:paraId="41F14E67" w14:textId="77777777">
            <w:pPr>
              <w:rPr>
                <w:rFonts w:eastAsiaTheme="minorEastAsia"/>
                <w:color w:val="000000" w:themeColor="text1"/>
                <w:sz w:val="20"/>
                <w:szCs w:val="20"/>
              </w:rPr>
            </w:pPr>
          </w:p>
          <w:p w:rsidRPr="00156E00" w:rsidR="00FF7401" w:rsidP="00FF7401" w:rsidRDefault="00FF7401" w14:paraId="61599644" w14:textId="77777777">
            <w:pPr>
              <w:rPr>
                <w:rFonts w:eastAsiaTheme="minorEastAsia"/>
                <w:sz w:val="20"/>
                <w:szCs w:val="20"/>
              </w:rPr>
            </w:pPr>
            <w:r w:rsidRPr="3A67AC6E">
              <w:rPr>
                <w:rFonts w:eastAsiaTheme="minorEastAsia"/>
                <w:color w:val="000000" w:themeColor="text1"/>
                <w:sz w:val="20"/>
                <w:szCs w:val="20"/>
              </w:rPr>
              <w:t xml:space="preserve">Feedback from SCE </w:t>
            </w:r>
          </w:p>
          <w:p w:rsidRPr="00156E00" w:rsidR="00FF7401" w:rsidP="00FF7401" w:rsidRDefault="00FF7401" w14:paraId="44E6882B" w14:textId="77777777">
            <w:pPr>
              <w:rPr>
                <w:rFonts w:eastAsiaTheme="minorEastAsia"/>
                <w:color w:val="000000" w:themeColor="text1"/>
                <w:sz w:val="20"/>
                <w:szCs w:val="20"/>
              </w:rPr>
            </w:pPr>
          </w:p>
          <w:p w:rsidRPr="00156E00" w:rsidR="00FF7401" w:rsidP="00FF7401" w:rsidRDefault="00FF7401" w14:paraId="5B02AED0" w14:textId="77777777">
            <w:pPr>
              <w:rPr>
                <w:rFonts w:eastAsiaTheme="minorEastAsia"/>
                <w:sz w:val="20"/>
                <w:szCs w:val="20"/>
              </w:rPr>
            </w:pPr>
            <w:r w:rsidRPr="3A67AC6E">
              <w:rPr>
                <w:rFonts w:eastAsiaTheme="minorEastAsia"/>
                <w:color w:val="000000" w:themeColor="text1"/>
                <w:sz w:val="20"/>
                <w:szCs w:val="20"/>
              </w:rPr>
              <w:t xml:space="preserve">Pupil observations </w:t>
            </w:r>
          </w:p>
          <w:p w:rsidRPr="00156E00" w:rsidR="00FF7401" w:rsidP="00FF7401" w:rsidRDefault="00FF7401" w14:paraId="10F94F8F" w14:textId="77777777">
            <w:pPr>
              <w:rPr>
                <w:rFonts w:eastAsiaTheme="minorEastAsia"/>
                <w:color w:val="000000" w:themeColor="text1"/>
                <w:sz w:val="20"/>
                <w:szCs w:val="20"/>
              </w:rPr>
            </w:pPr>
          </w:p>
          <w:p w:rsidRPr="00156E00" w:rsidR="00FF7401" w:rsidP="00FF7401" w:rsidRDefault="00FF7401" w14:paraId="476DED4D" w14:textId="687F2AA8">
            <w:pPr>
              <w:rPr>
                <w:rFonts w:eastAsiaTheme="minorEastAsia"/>
                <w:sz w:val="20"/>
                <w:szCs w:val="20"/>
              </w:rPr>
            </w:pPr>
            <w:r w:rsidRPr="3A67AC6E">
              <w:rPr>
                <w:rFonts w:eastAsiaTheme="minorEastAsia"/>
                <w:color w:val="000000" w:themeColor="text1"/>
                <w:sz w:val="20"/>
                <w:szCs w:val="20"/>
              </w:rPr>
              <w:t xml:space="preserve">Pupil views  </w:t>
            </w:r>
          </w:p>
          <w:p w:rsidRPr="00156E00" w:rsidR="00FF7401" w:rsidP="00FF7401" w:rsidRDefault="00FF7401" w14:paraId="5F358055" w14:textId="77777777">
            <w:pPr>
              <w:rPr>
                <w:rFonts w:eastAsiaTheme="minorEastAsia"/>
                <w:color w:val="000000" w:themeColor="text1"/>
                <w:sz w:val="20"/>
                <w:szCs w:val="20"/>
              </w:rPr>
            </w:pPr>
          </w:p>
          <w:p w:rsidRPr="00156E00" w:rsidR="00FF7401" w:rsidP="00FF7401" w:rsidRDefault="00FF7401" w14:paraId="22892328" w14:textId="77777777">
            <w:pPr>
              <w:rPr>
                <w:rFonts w:eastAsiaTheme="minorEastAsia"/>
                <w:sz w:val="20"/>
                <w:szCs w:val="20"/>
              </w:rPr>
            </w:pPr>
            <w:r w:rsidRPr="3A67AC6E">
              <w:rPr>
                <w:rFonts w:eastAsiaTheme="minorEastAsia"/>
                <w:color w:val="000000" w:themeColor="text1"/>
                <w:sz w:val="20"/>
                <w:szCs w:val="20"/>
              </w:rPr>
              <w:t xml:space="preserve">Staff views and surveys </w:t>
            </w:r>
          </w:p>
          <w:p w:rsidRPr="00156E00" w:rsidR="00FF7401" w:rsidP="00FF7401" w:rsidRDefault="00FF7401" w14:paraId="02168D0D" w14:textId="77777777">
            <w:pPr>
              <w:rPr>
                <w:rFonts w:eastAsiaTheme="minorEastAsia"/>
                <w:color w:val="000000" w:themeColor="text1"/>
                <w:sz w:val="20"/>
                <w:szCs w:val="20"/>
              </w:rPr>
            </w:pPr>
          </w:p>
          <w:p w:rsidR="0009714B" w:rsidP="00FF7401" w:rsidRDefault="00FF7401" w14:paraId="7BBDF865" w14:textId="77777777">
            <w:pPr>
              <w:rPr>
                <w:rFonts w:eastAsiaTheme="minorEastAsia"/>
                <w:sz w:val="20"/>
                <w:szCs w:val="20"/>
              </w:rPr>
            </w:pPr>
            <w:r>
              <w:rPr>
                <w:rFonts w:eastAsiaTheme="minorEastAsia"/>
                <w:sz w:val="20"/>
                <w:szCs w:val="20"/>
              </w:rPr>
              <w:t>Parent/carer discussions, views and surveys</w:t>
            </w:r>
          </w:p>
          <w:p w:rsidR="00797C4E" w:rsidP="00FF7401" w:rsidRDefault="00797C4E" w14:paraId="1100FCF6" w14:textId="77777777">
            <w:pPr>
              <w:rPr>
                <w:rFonts w:eastAsiaTheme="minorEastAsia"/>
                <w:sz w:val="20"/>
                <w:szCs w:val="20"/>
              </w:rPr>
            </w:pPr>
          </w:p>
          <w:p w:rsidRPr="00156E00" w:rsidR="00797C4E" w:rsidP="00FF7401" w:rsidRDefault="00F44947" w14:paraId="5111F749" w14:textId="15A045F7">
            <w:pPr>
              <w:rPr>
                <w:rFonts w:eastAsiaTheme="minorEastAsia"/>
                <w:sz w:val="20"/>
                <w:szCs w:val="20"/>
              </w:rPr>
            </w:pPr>
            <w:r>
              <w:rPr>
                <w:rFonts w:eastAsiaTheme="minorEastAsia"/>
                <w:sz w:val="20"/>
                <w:szCs w:val="20"/>
              </w:rPr>
              <w:t xml:space="preserve">Clear visual and understanding of what effective digital practice looks like @ Buckstone </w:t>
            </w:r>
          </w:p>
        </w:tc>
      </w:tr>
      <w:tr w:rsidR="00E33CD9" w:rsidTr="5B4424E2" w14:paraId="0E7FE2B3" w14:textId="77777777">
        <w:trPr>
          <w:trHeight w:val="985"/>
        </w:trPr>
        <w:tc>
          <w:tcPr>
            <w:tcW w:w="15694" w:type="dxa"/>
            <w:gridSpan w:val="5"/>
            <w:shd w:val="clear" w:color="auto" w:fill="D9F2D0" w:themeFill="accent6" w:themeFillTint="33"/>
            <w:tcMar/>
          </w:tcPr>
          <w:p w:rsidRPr="00E33CD9" w:rsidR="00E33CD9" w:rsidP="597E92AA" w:rsidRDefault="6EE40074" w14:paraId="59BBA398" w14:textId="67B55B67">
            <w:pPr>
              <w:rPr>
                <w:rFonts w:eastAsiaTheme="minorEastAsia"/>
                <w:b/>
                <w:bCs/>
                <w:sz w:val="20"/>
                <w:szCs w:val="20"/>
              </w:rPr>
            </w:pPr>
            <w:r w:rsidRPr="597E92AA">
              <w:rPr>
                <w:rFonts w:eastAsiaTheme="minorEastAsia"/>
                <w:b/>
                <w:bCs/>
                <w:sz w:val="20"/>
                <w:szCs w:val="20"/>
              </w:rPr>
              <w:t>Evaluation: January / May</w:t>
            </w:r>
          </w:p>
        </w:tc>
      </w:tr>
      <w:tr w:rsidR="00E33CD9" w:rsidTr="5B4424E2" w14:paraId="58BEFD24" w14:textId="77777777">
        <w:trPr>
          <w:trHeight w:val="985"/>
        </w:trPr>
        <w:tc>
          <w:tcPr>
            <w:tcW w:w="15694" w:type="dxa"/>
            <w:gridSpan w:val="5"/>
            <w:tcMar/>
          </w:tcPr>
          <w:p w:rsidRPr="00156E00" w:rsidR="00E33CD9" w:rsidP="597E92AA" w:rsidRDefault="00E33CD9" w14:paraId="5B1F3EF4" w14:textId="77777777">
            <w:pPr>
              <w:rPr>
                <w:rFonts w:eastAsiaTheme="minorEastAsia"/>
                <w:sz w:val="20"/>
                <w:szCs w:val="20"/>
              </w:rPr>
            </w:pPr>
          </w:p>
        </w:tc>
      </w:tr>
    </w:tbl>
    <w:p w:rsidR="006F5BA6" w:rsidRDefault="00680832" w14:paraId="3C200C15" w14:textId="77777777">
      <w:r>
        <w:br w:type="page"/>
      </w:r>
    </w:p>
    <w:tbl>
      <w:tblPr>
        <w:tblStyle w:val="TableGrid"/>
        <w:tblpPr w:leftFromText="180" w:rightFromText="180" w:vertAnchor="text" w:horzAnchor="margin" w:tblpY="-26"/>
        <w:tblW w:w="0" w:type="auto"/>
        <w:tblLook w:val="04A0" w:firstRow="1" w:lastRow="0" w:firstColumn="1" w:lastColumn="0" w:noHBand="0" w:noVBand="1"/>
      </w:tblPr>
      <w:tblGrid>
        <w:gridCol w:w="3256"/>
        <w:gridCol w:w="12438"/>
      </w:tblGrid>
      <w:tr w:rsidR="006F5BA6" w:rsidTr="624B2208" w14:paraId="13FA8D75" w14:textId="77777777">
        <w:trPr>
          <w:trHeight w:val="422"/>
        </w:trPr>
        <w:tc>
          <w:tcPr>
            <w:tcW w:w="15694" w:type="dxa"/>
            <w:gridSpan w:val="2"/>
            <w:shd w:val="clear" w:color="auto" w:fill="FFFD78"/>
          </w:tcPr>
          <w:p w:rsidR="006F5BA6" w:rsidP="006F5BA6" w:rsidRDefault="00D74C70" w14:paraId="0D91230E" w14:textId="72D71898">
            <w:pPr>
              <w:jc w:val="center"/>
            </w:pPr>
            <w:r>
              <w:rPr>
                <w:b/>
              </w:rPr>
              <w:t xml:space="preserve">School </w:t>
            </w:r>
            <w:r w:rsidR="006F5BA6">
              <w:rPr>
                <w:b/>
              </w:rPr>
              <w:t>Improvement</w:t>
            </w:r>
            <w:r w:rsidR="006F5BA6">
              <w:rPr>
                <w:b/>
                <w:spacing w:val="-10"/>
              </w:rPr>
              <w:t xml:space="preserve"> </w:t>
            </w:r>
            <w:r w:rsidR="006F5BA6">
              <w:rPr>
                <w:b/>
              </w:rPr>
              <w:t>Priority</w:t>
            </w:r>
            <w:r w:rsidR="006F5BA6">
              <w:rPr>
                <w:b/>
                <w:spacing w:val="-14"/>
              </w:rPr>
              <w:t xml:space="preserve"> 3</w:t>
            </w:r>
            <w:r w:rsidR="00F40CB1">
              <w:rPr>
                <w:b/>
                <w:spacing w:val="-14"/>
              </w:rPr>
              <w:t xml:space="preserve">  2025-26</w:t>
            </w:r>
            <w:r w:rsidR="006F5BA6">
              <w:rPr>
                <w:b/>
                <w:spacing w:val="-14"/>
              </w:rPr>
              <w:t xml:space="preserve">   (if applicable)</w:t>
            </w:r>
          </w:p>
        </w:tc>
      </w:tr>
      <w:tr w:rsidR="006F5BA6" w:rsidTr="624B2208" w14:paraId="53E3A82D" w14:textId="77777777">
        <w:trPr>
          <w:trHeight w:val="400"/>
        </w:trPr>
        <w:tc>
          <w:tcPr>
            <w:tcW w:w="3256" w:type="dxa"/>
            <w:shd w:val="clear" w:color="auto" w:fill="FFFD78"/>
          </w:tcPr>
          <w:p w:rsidR="006F5BA6" w:rsidP="006F5BA6" w:rsidRDefault="006F5BA6" w14:paraId="0E116BEB" w14:textId="77777777">
            <w:r>
              <w:rPr>
                <w:b/>
              </w:rPr>
              <w:t>Priority</w:t>
            </w:r>
          </w:p>
        </w:tc>
        <w:tc>
          <w:tcPr>
            <w:tcW w:w="12438" w:type="dxa"/>
          </w:tcPr>
          <w:p w:rsidRPr="00156E00" w:rsidR="006F5BA6" w:rsidP="624B2208" w:rsidRDefault="7D03C260" w14:paraId="01693A7C" w14:textId="5510A160">
            <w:pPr>
              <w:rPr>
                <w:rFonts w:eastAsiaTheme="minorEastAsia"/>
                <w:color w:val="000000" w:themeColor="text1"/>
                <w:sz w:val="22"/>
                <w:szCs w:val="22"/>
              </w:rPr>
            </w:pPr>
            <w:r w:rsidRPr="624B2208">
              <w:rPr>
                <w:rFonts w:eastAsiaTheme="minorEastAsia"/>
                <w:color w:val="000000" w:themeColor="text1"/>
                <w:sz w:val="22"/>
                <w:szCs w:val="22"/>
              </w:rPr>
              <w:t>Ensure that Learning for Sustainability is embedded throughout our curriculum, providing opportunities for learners to be active participants in their learning and agents of change.</w:t>
            </w:r>
          </w:p>
          <w:p w:rsidRPr="00156E00" w:rsidR="006F5BA6" w:rsidP="624B2208" w:rsidRDefault="19E43195" w14:paraId="4D65C281" w14:textId="2289E887">
            <w:pPr>
              <w:rPr>
                <w:rFonts w:eastAsiaTheme="minorEastAsia"/>
                <w:color w:val="000000" w:themeColor="text1"/>
                <w:sz w:val="22"/>
                <w:szCs w:val="22"/>
              </w:rPr>
            </w:pPr>
            <w:r w:rsidRPr="624B2208">
              <w:rPr>
                <w:rFonts w:eastAsiaTheme="minorEastAsia"/>
                <w:color w:val="000000" w:themeColor="text1"/>
                <w:sz w:val="22"/>
                <w:szCs w:val="22"/>
              </w:rPr>
              <w:t>Build upon pupil regulation strategies in order to support wellbeing and engagement in learning</w:t>
            </w:r>
          </w:p>
        </w:tc>
      </w:tr>
      <w:tr w:rsidR="006F5BA6" w:rsidTr="624B2208" w14:paraId="3AB1F5B2" w14:textId="77777777">
        <w:trPr>
          <w:trHeight w:val="433"/>
        </w:trPr>
        <w:tc>
          <w:tcPr>
            <w:tcW w:w="3256" w:type="dxa"/>
            <w:shd w:val="clear" w:color="auto" w:fill="FFFD78"/>
          </w:tcPr>
          <w:p w:rsidR="006F5BA6" w:rsidP="006F5BA6" w:rsidRDefault="006F5BA6" w14:paraId="5FB7B3F7" w14:textId="77777777">
            <w:r>
              <w:rPr>
                <w:b/>
                <w:spacing w:val="-2"/>
              </w:rPr>
              <w:t>Person(s) Responsible</w:t>
            </w:r>
          </w:p>
        </w:tc>
        <w:tc>
          <w:tcPr>
            <w:tcW w:w="12438" w:type="dxa"/>
          </w:tcPr>
          <w:p w:rsidRPr="00156E00" w:rsidR="006F5BA6" w:rsidP="006F5BA6" w:rsidRDefault="5A97E2C4" w14:paraId="258000F8" w14:textId="68C74A2D">
            <w:pPr>
              <w:rPr>
                <w:sz w:val="22"/>
                <w:szCs w:val="22"/>
              </w:rPr>
            </w:pPr>
            <w:r w:rsidRPr="3A67AC6E">
              <w:rPr>
                <w:sz w:val="22"/>
                <w:szCs w:val="22"/>
              </w:rPr>
              <w:t>Caroline Ashbrook, HT, Sustainability working party: Chris McKeesick, Zam Young</w:t>
            </w:r>
          </w:p>
        </w:tc>
      </w:tr>
      <w:tr w:rsidR="006F5BA6" w:rsidTr="624B2208" w14:paraId="0E1380BF" w14:textId="77777777">
        <w:trPr>
          <w:trHeight w:val="1262"/>
        </w:trPr>
        <w:tc>
          <w:tcPr>
            <w:tcW w:w="3256" w:type="dxa"/>
            <w:shd w:val="clear" w:color="auto" w:fill="FFFD78"/>
          </w:tcPr>
          <w:p w:rsidR="006F5BA6" w:rsidP="006F5BA6" w:rsidRDefault="006F5BA6" w14:paraId="582B9211" w14:textId="77777777">
            <w:r>
              <w:rPr>
                <w:b/>
                <w:spacing w:val="-2"/>
              </w:rPr>
              <w:t>Next Steps from Standards and Quality Report</w:t>
            </w:r>
          </w:p>
        </w:tc>
        <w:tc>
          <w:tcPr>
            <w:tcW w:w="12438" w:type="dxa"/>
          </w:tcPr>
          <w:p w:rsidRPr="00156E00" w:rsidR="006F5BA6" w:rsidP="624B2208" w:rsidRDefault="704B9A07" w14:paraId="6A9102A6" w14:textId="599B22DD">
            <w:pPr>
              <w:pStyle w:val="ListParagraph"/>
              <w:numPr>
                <w:ilvl w:val="0"/>
                <w:numId w:val="28"/>
              </w:numPr>
              <w:rPr>
                <w:rFonts w:eastAsiaTheme="minorEastAsia"/>
                <w:color w:val="000000" w:themeColor="text1"/>
                <w:sz w:val="22"/>
                <w:szCs w:val="22"/>
              </w:rPr>
            </w:pPr>
            <w:r w:rsidRPr="624B2208">
              <w:rPr>
                <w:rFonts w:eastAsiaTheme="minorEastAsia"/>
                <w:color w:val="000000" w:themeColor="text1"/>
                <w:sz w:val="22"/>
                <w:szCs w:val="22"/>
              </w:rPr>
              <w:t>Collaboratively create a whole school approach to ensure that Learning for Sustainability is an entitlement for all learners</w:t>
            </w:r>
            <w:r w:rsidRPr="624B2208" w:rsidR="5CD34D05">
              <w:rPr>
                <w:rFonts w:eastAsiaTheme="minorEastAsia"/>
                <w:color w:val="000000" w:themeColor="text1"/>
                <w:sz w:val="22"/>
                <w:szCs w:val="22"/>
              </w:rPr>
              <w:t xml:space="preserve"> by updating the topic curriculum planners throughout the year with planned discussion time at key points.</w:t>
            </w:r>
          </w:p>
          <w:p w:rsidRPr="00156E00" w:rsidR="006F5BA6" w:rsidP="3A67AC6E" w:rsidRDefault="704B9A07" w14:paraId="5EB6567B" w14:textId="1E07755E">
            <w:pPr>
              <w:pStyle w:val="ListParagraph"/>
              <w:numPr>
                <w:ilvl w:val="0"/>
                <w:numId w:val="28"/>
              </w:numPr>
              <w:rPr>
                <w:rFonts w:ascii="Aptos" w:hAnsi="Aptos" w:eastAsia="Aptos" w:cs="Aptos"/>
              </w:rPr>
            </w:pPr>
            <w:r w:rsidRPr="3A67AC6E">
              <w:rPr>
                <w:rFonts w:eastAsiaTheme="minorEastAsia"/>
                <w:color w:val="000000" w:themeColor="text1"/>
                <w:sz w:val="22"/>
                <w:szCs w:val="22"/>
              </w:rPr>
              <w:t xml:space="preserve">Provide opportunities for staff to engage in Learning for Sustainability CLPL to develop their knowledge, understanding, skills and values to deliver rich curricular experiences and opportunities. </w:t>
            </w:r>
          </w:p>
          <w:p w:rsidRPr="00156E00" w:rsidR="006F5BA6" w:rsidP="3A67AC6E" w:rsidRDefault="704B9A07" w14:paraId="1CDC3B93" w14:textId="69806555">
            <w:pPr>
              <w:pStyle w:val="ListParagraph"/>
              <w:numPr>
                <w:ilvl w:val="0"/>
                <w:numId w:val="28"/>
              </w:numPr>
              <w:rPr>
                <w:rFonts w:ascii="Aptos" w:hAnsi="Aptos" w:eastAsia="Aptos" w:cs="Aptos"/>
              </w:rPr>
            </w:pPr>
            <w:r w:rsidRPr="3A67AC6E">
              <w:rPr>
                <w:rFonts w:eastAsiaTheme="minorEastAsia"/>
                <w:color w:val="000000" w:themeColor="text1"/>
                <w:sz w:val="22"/>
                <w:szCs w:val="22"/>
              </w:rPr>
              <w:t xml:space="preserve">Provide opportunities for learners to become agents of change and allow greater scope for them to lead learning and to affect change. </w:t>
            </w:r>
          </w:p>
          <w:p w:rsidRPr="00156E00" w:rsidR="006F5BA6" w:rsidP="3A67AC6E" w:rsidRDefault="704B9A07" w14:paraId="36988E40" w14:textId="2F83D94F">
            <w:pPr>
              <w:pStyle w:val="ListParagraph"/>
              <w:numPr>
                <w:ilvl w:val="0"/>
                <w:numId w:val="28"/>
              </w:numPr>
              <w:rPr>
                <w:rFonts w:ascii="Aptos" w:hAnsi="Aptos" w:eastAsia="Aptos" w:cs="Aptos"/>
              </w:rPr>
            </w:pPr>
            <w:r w:rsidRPr="3A67AC6E">
              <w:rPr>
                <w:rFonts w:eastAsiaTheme="minorEastAsia"/>
                <w:color w:val="000000" w:themeColor="text1"/>
                <w:sz w:val="22"/>
                <w:szCs w:val="22"/>
              </w:rPr>
              <w:t>Work towards achieving the Green fla</w:t>
            </w:r>
            <w:r w:rsidRPr="3A67AC6E" w:rsidR="77FAD8FF">
              <w:rPr>
                <w:rFonts w:eastAsiaTheme="minorEastAsia"/>
                <w:color w:val="000000" w:themeColor="text1"/>
                <w:sz w:val="22"/>
                <w:szCs w:val="22"/>
              </w:rPr>
              <w:t>g</w:t>
            </w:r>
            <w:r w:rsidRPr="3A67AC6E">
              <w:rPr>
                <w:rFonts w:eastAsiaTheme="minorEastAsia"/>
                <w:color w:val="000000" w:themeColor="text1"/>
                <w:sz w:val="22"/>
                <w:szCs w:val="22"/>
              </w:rPr>
              <w:t xml:space="preserve"> Eco Schools award </w:t>
            </w:r>
          </w:p>
          <w:p w:rsidRPr="00156E00" w:rsidR="006F5BA6" w:rsidP="3A67AC6E" w:rsidRDefault="704B9A07" w14:paraId="1A8F7F4E" w14:textId="47D0A197">
            <w:pPr>
              <w:pStyle w:val="ListParagraph"/>
              <w:numPr>
                <w:ilvl w:val="0"/>
                <w:numId w:val="28"/>
              </w:numPr>
              <w:rPr>
                <w:rFonts w:ascii="Aptos" w:hAnsi="Aptos" w:eastAsia="Aptos" w:cs="Aptos"/>
              </w:rPr>
            </w:pPr>
            <w:r w:rsidRPr="3A67AC6E">
              <w:rPr>
                <w:rFonts w:eastAsiaTheme="minorEastAsia"/>
                <w:color w:val="000000" w:themeColor="text1"/>
                <w:sz w:val="22"/>
                <w:szCs w:val="22"/>
              </w:rPr>
              <w:t>Continue to provide a range of varied, engaging, and high</w:t>
            </w:r>
            <w:r w:rsidRPr="3A67AC6E" w:rsidR="50AB43BB">
              <w:rPr>
                <w:rFonts w:eastAsiaTheme="minorEastAsia"/>
                <w:color w:val="000000" w:themeColor="text1"/>
                <w:sz w:val="22"/>
                <w:szCs w:val="22"/>
              </w:rPr>
              <w:t>-</w:t>
            </w:r>
            <w:r w:rsidRPr="3A67AC6E">
              <w:rPr>
                <w:rFonts w:eastAsiaTheme="minorEastAsia"/>
                <w:color w:val="000000" w:themeColor="text1"/>
                <w:sz w:val="22"/>
                <w:szCs w:val="22"/>
              </w:rPr>
              <w:t>quality outdoor learning opportunities for all learners.</w:t>
            </w:r>
          </w:p>
        </w:tc>
      </w:tr>
    </w:tbl>
    <w:p w:rsidR="00680832" w:rsidRDefault="00680832" w14:paraId="6B629074" w14:textId="34765ECF">
      <w:r>
        <w:br w:type="page"/>
      </w:r>
    </w:p>
    <w:p w:rsidR="00680832" w:rsidP="00680832" w:rsidRDefault="00680832" w14:paraId="6BE71127" w14:textId="77777777"/>
    <w:tbl>
      <w:tblPr>
        <w:tblStyle w:val="TableGrid"/>
        <w:tblW w:w="15031" w:type="dxa"/>
        <w:tblLook w:val="04A0" w:firstRow="1" w:lastRow="0" w:firstColumn="1" w:lastColumn="0" w:noHBand="0" w:noVBand="1"/>
      </w:tblPr>
      <w:tblGrid>
        <w:gridCol w:w="3256"/>
        <w:gridCol w:w="11775"/>
      </w:tblGrid>
      <w:tr w:rsidR="00680832" w:rsidTr="624B2208" w14:paraId="714F22D8" w14:textId="77777777">
        <w:trPr>
          <w:trHeight w:val="441"/>
        </w:trPr>
        <w:tc>
          <w:tcPr>
            <w:tcW w:w="3256" w:type="dxa"/>
            <w:shd w:val="clear" w:color="auto" w:fill="FFFD78"/>
          </w:tcPr>
          <w:p w:rsidRPr="00F10271" w:rsidR="00680832" w:rsidP="3A67AC6E" w:rsidRDefault="00680832" w14:paraId="1A89F976" w14:textId="77777777">
            <w:pPr>
              <w:rPr>
                <w:rFonts w:eastAsiaTheme="minorEastAsia"/>
                <w:b/>
                <w:bCs/>
              </w:rPr>
            </w:pPr>
            <w:r w:rsidRPr="3A67AC6E">
              <w:rPr>
                <w:rFonts w:eastAsiaTheme="minorEastAsia"/>
                <w:b/>
                <w:bCs/>
              </w:rPr>
              <w:t>HGIOS 4 QIs</w:t>
            </w:r>
          </w:p>
        </w:tc>
        <w:tc>
          <w:tcPr>
            <w:tcW w:w="11775" w:type="dxa"/>
            <w:shd w:val="clear" w:color="auto" w:fill="FFFD78"/>
          </w:tcPr>
          <w:p w:rsidRPr="00F10271" w:rsidR="00680832" w:rsidP="00550BC1" w:rsidRDefault="00680832" w14:paraId="3A33D3BF" w14:textId="77777777">
            <w:pPr>
              <w:rPr>
                <w:b/>
                <w:bCs/>
              </w:rPr>
            </w:pPr>
            <w:r w:rsidRPr="00F10271">
              <w:rPr>
                <w:b/>
                <w:bCs/>
              </w:rPr>
              <w:t>NIF Priority</w:t>
            </w:r>
          </w:p>
        </w:tc>
      </w:tr>
      <w:tr w:rsidR="00680832" w:rsidTr="6A61D729" w14:paraId="192603B4" w14:textId="77777777">
        <w:trPr>
          <w:trHeight w:val="6015"/>
        </w:trPr>
        <w:tc>
          <w:tcPr>
            <w:tcW w:w="3256" w:type="dxa"/>
          </w:tcPr>
          <w:p w:rsidRPr="00156E00" w:rsidR="00680832" w:rsidP="3A67AC6E" w:rsidRDefault="5EEC2C49" w14:paraId="26BE43F6" w14:textId="35DD7AE9">
            <w:pPr>
              <w:spacing w:before="240" w:after="240"/>
              <w:rPr>
                <w:rFonts w:eastAsiaTheme="minorEastAsia"/>
                <w:color w:val="000000" w:themeColor="text1"/>
                <w:sz w:val="20"/>
                <w:szCs w:val="20"/>
              </w:rPr>
            </w:pPr>
            <w:r w:rsidRPr="3A67AC6E">
              <w:rPr>
                <w:rFonts w:eastAsiaTheme="minorEastAsia"/>
                <w:color w:val="000000" w:themeColor="text1"/>
                <w:sz w:val="20"/>
                <w:szCs w:val="20"/>
              </w:rPr>
              <w:t>1.1 Analysis and evaluation of</w:t>
            </w:r>
          </w:p>
          <w:p w:rsidRPr="00156E00" w:rsidR="00680832" w:rsidP="3A67AC6E" w:rsidRDefault="5EEC2C49" w14:paraId="1EDEE8C8" w14:textId="6721D52C">
            <w:pPr>
              <w:spacing w:before="240" w:after="240"/>
              <w:rPr>
                <w:rFonts w:eastAsiaTheme="minorEastAsia"/>
                <w:color w:val="000000" w:themeColor="text1"/>
                <w:sz w:val="20"/>
                <w:szCs w:val="20"/>
              </w:rPr>
            </w:pPr>
            <w:r w:rsidRPr="3A67AC6E">
              <w:rPr>
                <w:rFonts w:eastAsiaTheme="minorEastAsia"/>
                <w:color w:val="000000" w:themeColor="text1"/>
                <w:sz w:val="20"/>
                <w:szCs w:val="20"/>
              </w:rPr>
              <w:t>intelligence and data</w:t>
            </w:r>
          </w:p>
          <w:p w:rsidRPr="00156E00" w:rsidR="00680832" w:rsidP="3A67AC6E" w:rsidRDefault="5EEC2C49" w14:paraId="5F2D3476" w14:textId="5400763E">
            <w:pPr>
              <w:spacing w:before="240" w:after="240"/>
              <w:rPr>
                <w:rFonts w:eastAsiaTheme="minorEastAsia"/>
                <w:color w:val="000000" w:themeColor="text1"/>
                <w:sz w:val="20"/>
                <w:szCs w:val="20"/>
              </w:rPr>
            </w:pPr>
            <w:r w:rsidRPr="3A67AC6E">
              <w:rPr>
                <w:rFonts w:eastAsiaTheme="minorEastAsia"/>
                <w:color w:val="000000" w:themeColor="text1"/>
                <w:sz w:val="20"/>
                <w:szCs w:val="20"/>
              </w:rPr>
              <w:t>1.2 Children and young people</w:t>
            </w:r>
          </w:p>
          <w:p w:rsidRPr="00156E00" w:rsidR="00680832" w:rsidP="3A67AC6E" w:rsidRDefault="5EEC2C49" w14:paraId="3CB4C7ED" w14:textId="0F6C84A4">
            <w:pPr>
              <w:spacing w:before="240" w:after="240"/>
              <w:rPr>
                <w:rFonts w:eastAsiaTheme="minorEastAsia"/>
                <w:color w:val="000000" w:themeColor="text1"/>
                <w:sz w:val="20"/>
                <w:szCs w:val="20"/>
              </w:rPr>
            </w:pPr>
            <w:r w:rsidRPr="3A67AC6E">
              <w:rPr>
                <w:rFonts w:eastAsiaTheme="minorEastAsia"/>
                <w:color w:val="000000" w:themeColor="text1"/>
                <w:sz w:val="20"/>
                <w:szCs w:val="20"/>
              </w:rPr>
              <w:t>leading learning</w:t>
            </w:r>
          </w:p>
          <w:p w:rsidRPr="00156E00" w:rsidR="00680832" w:rsidP="3A67AC6E" w:rsidRDefault="5EEC2C49" w14:paraId="49FD3B1B" w14:textId="1AD6881A">
            <w:pPr>
              <w:spacing w:before="240" w:after="240"/>
              <w:rPr>
                <w:rFonts w:eastAsiaTheme="minorEastAsia"/>
                <w:color w:val="000000" w:themeColor="text1"/>
                <w:sz w:val="20"/>
                <w:szCs w:val="20"/>
              </w:rPr>
            </w:pPr>
            <w:r w:rsidRPr="3A67AC6E">
              <w:rPr>
                <w:rFonts w:eastAsiaTheme="minorEastAsia"/>
                <w:color w:val="000000" w:themeColor="text1"/>
                <w:sz w:val="20"/>
                <w:szCs w:val="20"/>
              </w:rPr>
              <w:t>1.3 Implementing</w:t>
            </w:r>
          </w:p>
          <w:p w:rsidRPr="00156E00" w:rsidR="00680832" w:rsidP="3A67AC6E" w:rsidRDefault="5EEC2C49" w14:paraId="3A75DE75" w14:textId="1264EAAA">
            <w:pPr>
              <w:spacing w:before="240" w:after="240"/>
              <w:rPr>
                <w:rFonts w:eastAsiaTheme="minorEastAsia"/>
                <w:color w:val="000000" w:themeColor="text1"/>
                <w:sz w:val="20"/>
                <w:szCs w:val="20"/>
              </w:rPr>
            </w:pPr>
            <w:r w:rsidRPr="3A67AC6E">
              <w:rPr>
                <w:rFonts w:eastAsiaTheme="minorEastAsia"/>
                <w:color w:val="000000" w:themeColor="text1"/>
                <w:sz w:val="20"/>
                <w:szCs w:val="20"/>
              </w:rPr>
              <w:t>improvement and change</w:t>
            </w:r>
          </w:p>
          <w:p w:rsidRPr="00156E00" w:rsidR="00680832" w:rsidP="3A67AC6E" w:rsidRDefault="5EEC2C49" w14:paraId="27B59925" w14:textId="1247D208">
            <w:pPr>
              <w:spacing w:before="240" w:after="240"/>
              <w:rPr>
                <w:rFonts w:eastAsiaTheme="minorEastAsia"/>
                <w:color w:val="000000" w:themeColor="text1"/>
                <w:sz w:val="20"/>
                <w:szCs w:val="20"/>
              </w:rPr>
            </w:pPr>
            <w:r w:rsidRPr="3A67AC6E">
              <w:rPr>
                <w:rFonts w:eastAsiaTheme="minorEastAsia"/>
                <w:color w:val="000000" w:themeColor="text1"/>
                <w:sz w:val="20"/>
                <w:szCs w:val="20"/>
              </w:rPr>
              <w:t>2.2 Development of the</w:t>
            </w:r>
          </w:p>
          <w:p w:rsidRPr="00156E00" w:rsidR="00680832" w:rsidP="3A67AC6E" w:rsidRDefault="5EEC2C49" w14:paraId="1791C920" w14:textId="7214DC9E">
            <w:pPr>
              <w:spacing w:before="240" w:after="240"/>
              <w:rPr>
                <w:rFonts w:eastAsiaTheme="minorEastAsia"/>
                <w:color w:val="000000" w:themeColor="text1"/>
                <w:sz w:val="20"/>
                <w:szCs w:val="20"/>
              </w:rPr>
            </w:pPr>
            <w:r w:rsidRPr="3A67AC6E">
              <w:rPr>
                <w:rFonts w:eastAsiaTheme="minorEastAsia"/>
                <w:color w:val="000000" w:themeColor="text1"/>
                <w:sz w:val="20"/>
                <w:szCs w:val="20"/>
              </w:rPr>
              <w:t>curriculum</w:t>
            </w:r>
          </w:p>
          <w:p w:rsidRPr="00156E00" w:rsidR="00680832" w:rsidP="3A67AC6E" w:rsidRDefault="5EEC2C49" w14:paraId="289D6906" w14:textId="30FE701B">
            <w:pPr>
              <w:spacing w:before="240" w:after="240"/>
              <w:rPr>
                <w:rFonts w:eastAsiaTheme="minorEastAsia"/>
                <w:color w:val="000000" w:themeColor="text1"/>
                <w:sz w:val="20"/>
                <w:szCs w:val="20"/>
              </w:rPr>
            </w:pPr>
            <w:r w:rsidRPr="3A67AC6E">
              <w:rPr>
                <w:rFonts w:eastAsiaTheme="minorEastAsia"/>
                <w:color w:val="000000" w:themeColor="text1"/>
                <w:sz w:val="20"/>
                <w:szCs w:val="20"/>
              </w:rPr>
              <w:t>2.3 Learning and engagement</w:t>
            </w:r>
          </w:p>
          <w:p w:rsidRPr="00156E00" w:rsidR="00680832" w:rsidP="3A67AC6E" w:rsidRDefault="5EEC2C49" w14:paraId="44C0FBE3" w14:textId="037B3DB8">
            <w:pPr>
              <w:spacing w:before="240" w:after="240"/>
              <w:rPr>
                <w:rFonts w:eastAsiaTheme="minorEastAsia"/>
                <w:color w:val="000000" w:themeColor="text1"/>
                <w:sz w:val="20"/>
                <w:szCs w:val="20"/>
              </w:rPr>
            </w:pPr>
            <w:r w:rsidRPr="3A67AC6E">
              <w:rPr>
                <w:rFonts w:eastAsiaTheme="minorEastAsia"/>
                <w:color w:val="000000" w:themeColor="text1"/>
                <w:sz w:val="20"/>
                <w:szCs w:val="20"/>
              </w:rPr>
              <w:t>2.7 Collaborative learning and</w:t>
            </w:r>
          </w:p>
          <w:p w:rsidRPr="00156E00" w:rsidR="00680832" w:rsidP="3A67AC6E" w:rsidRDefault="5EEC2C49" w14:paraId="03F8BE38" w14:textId="31E82DDD">
            <w:pPr>
              <w:spacing w:before="240" w:after="240"/>
              <w:rPr>
                <w:rFonts w:eastAsiaTheme="minorEastAsia"/>
                <w:color w:val="000000" w:themeColor="text1"/>
                <w:sz w:val="20"/>
                <w:szCs w:val="20"/>
              </w:rPr>
            </w:pPr>
            <w:r w:rsidRPr="3A67AC6E">
              <w:rPr>
                <w:rFonts w:eastAsiaTheme="minorEastAsia"/>
                <w:color w:val="000000" w:themeColor="text1"/>
                <w:sz w:val="20"/>
                <w:szCs w:val="20"/>
              </w:rPr>
              <w:t>improvement</w:t>
            </w:r>
          </w:p>
        </w:tc>
        <w:tc>
          <w:tcPr>
            <w:tcW w:w="11775" w:type="dxa"/>
          </w:tcPr>
          <w:p w:rsidRPr="00156E00" w:rsidR="00680832" w:rsidP="3A67AC6E" w:rsidRDefault="5EEC2C49" w14:paraId="44D222DB" w14:textId="201432D4">
            <w:pPr>
              <w:pStyle w:val="ListParagraph"/>
              <w:numPr>
                <w:ilvl w:val="0"/>
                <w:numId w:val="20"/>
              </w:numPr>
              <w:rPr>
                <w:rFonts w:eastAsiaTheme="minorEastAsia"/>
                <w:color w:val="000000" w:themeColor="text1"/>
              </w:rPr>
            </w:pPr>
            <w:r w:rsidRPr="3A67AC6E">
              <w:rPr>
                <w:rFonts w:eastAsiaTheme="minorEastAsia"/>
                <w:color w:val="000000" w:themeColor="text1"/>
                <w:sz w:val="22"/>
                <w:szCs w:val="22"/>
              </w:rPr>
              <w:t xml:space="preserve">Closing the attainment gap between the most and least disadvantaged children and young people </w:t>
            </w:r>
          </w:p>
          <w:p w:rsidRPr="00156E00" w:rsidR="00680832" w:rsidP="3A67AC6E" w:rsidRDefault="5EEC2C49" w14:paraId="0F14F1A7" w14:textId="133DB9AA">
            <w:pPr>
              <w:pStyle w:val="ListParagraph"/>
              <w:numPr>
                <w:ilvl w:val="0"/>
                <w:numId w:val="20"/>
              </w:numPr>
              <w:rPr>
                <w:rFonts w:eastAsiaTheme="minorEastAsia"/>
                <w:color w:val="000000" w:themeColor="text1"/>
              </w:rPr>
            </w:pPr>
            <w:r w:rsidRPr="3A67AC6E">
              <w:rPr>
                <w:rFonts w:eastAsiaTheme="minorEastAsia"/>
                <w:color w:val="000000" w:themeColor="text1"/>
                <w:sz w:val="22"/>
                <w:szCs w:val="22"/>
              </w:rPr>
              <w:t xml:space="preserve">Improvement in skills and sustained, positive school-leaver destinations for all young people </w:t>
            </w:r>
          </w:p>
          <w:p w:rsidRPr="00156E00" w:rsidR="00680832" w:rsidP="3A67AC6E" w:rsidRDefault="5EEC2C49" w14:paraId="78A626A8" w14:textId="4893034E">
            <w:pPr>
              <w:pStyle w:val="ListParagraph"/>
              <w:numPr>
                <w:ilvl w:val="0"/>
                <w:numId w:val="20"/>
              </w:numPr>
              <w:rPr>
                <w:rFonts w:eastAsiaTheme="minorEastAsia"/>
              </w:rPr>
            </w:pPr>
            <w:r w:rsidRPr="3A67AC6E">
              <w:rPr>
                <w:rFonts w:eastAsiaTheme="minorEastAsia"/>
                <w:color w:val="000000" w:themeColor="text1"/>
                <w:sz w:val="22"/>
                <w:szCs w:val="22"/>
              </w:rPr>
              <w:t>Improvement in children and young people's health and wellbeing</w:t>
            </w:r>
          </w:p>
        </w:tc>
      </w:tr>
      <w:tr w:rsidR="3A67AC6E" w:rsidTr="624B2208" w14:paraId="776455AE" w14:textId="77777777">
        <w:trPr>
          <w:trHeight w:val="973"/>
        </w:trPr>
        <w:tc>
          <w:tcPr>
            <w:tcW w:w="3256" w:type="dxa"/>
          </w:tcPr>
          <w:p w:rsidR="21C0D5D4" w:rsidRDefault="21C0D5D4" w14:paraId="7FEB526D" w14:textId="61565D89">
            <w:r>
              <w:rPr>
                <w:noProof/>
              </w:rPr>
              <w:drawing>
                <wp:inline distT="0" distB="0" distL="0" distR="0" wp14:anchorId="4954A4BA" wp14:editId="7A62BA82">
                  <wp:extent cx="476250" cy="657225"/>
                  <wp:effectExtent l="0" t="0" r="0" b="0"/>
                  <wp:docPr id="453140073" name="Picture 453140073" descr="A white and orange sign with a person and a sign&#10;&#10;Description automatically generated with medium confidence, Picture">
                    <a:extLst xmlns:a="http://schemas.openxmlformats.org/drawingml/2006/main">
                      <a:ext uri="{FF2B5EF4-FFF2-40B4-BE49-F238E27FC236}">
                        <a16:creationId xmlns:a16="http://schemas.microsoft.com/office/drawing/2014/main" id="{2051BDF4-9623-49A1-920A-859A6D4AF0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6250" cy="657225"/>
                          </a:xfrm>
                          <a:prstGeom prst="rect">
                            <a:avLst/>
                          </a:prstGeom>
                        </pic:spPr>
                      </pic:pic>
                    </a:graphicData>
                  </a:graphic>
                </wp:inline>
              </w:drawing>
            </w:r>
            <w:r w:rsidR="44D9AAEA">
              <w:t xml:space="preserve">  </w:t>
            </w:r>
            <w:r w:rsidR="44D9AAEA">
              <w:rPr>
                <w:noProof/>
              </w:rPr>
              <w:drawing>
                <wp:inline distT="0" distB="0" distL="0" distR="0" wp14:anchorId="1CF489B1" wp14:editId="69F5163B">
                  <wp:extent cx="457200" cy="600075"/>
                  <wp:effectExtent l="0" t="0" r="0" b="0"/>
                  <wp:docPr id="147544167" name="Picture 147544167" descr="A blue sign with white text and a couple of people&#10;&#10;Description automatically generated, Picture">
                    <a:extLst xmlns:a="http://schemas.openxmlformats.org/drawingml/2006/main">
                      <a:ext uri="{FF2B5EF4-FFF2-40B4-BE49-F238E27FC236}">
                        <a16:creationId xmlns:a16="http://schemas.microsoft.com/office/drawing/2014/main" id="{7F980FF2-A39D-4FFF-8CD6-20A20D7A70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7200" cy="600075"/>
                          </a:xfrm>
                          <a:prstGeom prst="rect">
                            <a:avLst/>
                          </a:prstGeom>
                        </pic:spPr>
                      </pic:pic>
                    </a:graphicData>
                  </a:graphic>
                </wp:inline>
              </w:drawing>
            </w:r>
            <w:r>
              <w:br/>
            </w:r>
          </w:p>
        </w:tc>
        <w:tc>
          <w:tcPr>
            <w:tcW w:w="11775" w:type="dxa"/>
          </w:tcPr>
          <w:p w:rsidR="21C0D5D4" w:rsidP="3A67AC6E" w:rsidRDefault="21C0D5D4" w14:paraId="0E091C94" w14:textId="382374C3">
            <w:pPr>
              <w:pStyle w:val="ListParagraph"/>
              <w:numPr>
                <w:ilvl w:val="0"/>
                <w:numId w:val="20"/>
              </w:numPr>
            </w:pPr>
            <w:r w:rsidRPr="3A67AC6E">
              <w:rPr>
                <w:rFonts w:ascii="Aptos" w:hAnsi="Aptos" w:eastAsia="Aptos" w:cs="Aptos"/>
                <w:b/>
                <w:bCs/>
                <w:color w:val="000000" w:themeColor="text1"/>
                <w:sz w:val="22"/>
                <w:szCs w:val="22"/>
              </w:rPr>
              <w:t>Article 12</w:t>
            </w:r>
            <w:r w:rsidRPr="3A67AC6E">
              <w:rPr>
                <w:rFonts w:ascii="Aptos" w:hAnsi="Aptos" w:eastAsia="Aptos" w:cs="Aptos"/>
                <w:color w:val="000000" w:themeColor="text1"/>
                <w:sz w:val="22"/>
                <w:szCs w:val="22"/>
              </w:rPr>
              <w:t>: You have the right to an opinion and for it to be listened to and taken seriously.</w:t>
            </w:r>
          </w:p>
          <w:p w:rsidR="3A67AC6E" w:rsidP="624B2208" w:rsidRDefault="3E17DA97" w14:paraId="107A0500" w14:textId="5B72AD55">
            <w:pPr>
              <w:pStyle w:val="ListParagraph"/>
              <w:numPr>
                <w:ilvl w:val="0"/>
                <w:numId w:val="20"/>
              </w:numPr>
              <w:rPr>
                <w:rFonts w:ascii="Aptos" w:hAnsi="Aptos" w:eastAsia="Aptos" w:cs="Aptos"/>
                <w:color w:val="000000" w:themeColor="text1"/>
              </w:rPr>
            </w:pPr>
            <w:r w:rsidRPr="624B2208">
              <w:rPr>
                <w:rFonts w:ascii="Aptos" w:hAnsi="Aptos" w:eastAsia="Aptos" w:cs="Aptos"/>
                <w:b/>
                <w:bCs/>
                <w:color w:val="000000" w:themeColor="text1"/>
                <w:sz w:val="22"/>
                <w:szCs w:val="22"/>
                <w:lang w:val="en-US"/>
              </w:rPr>
              <w:t xml:space="preserve">Article 29: </w:t>
            </w:r>
            <w:r w:rsidRPr="624B2208">
              <w:rPr>
                <w:rFonts w:ascii="Aptos" w:hAnsi="Aptos" w:eastAsia="Aptos" w:cs="Aptos"/>
                <w:color w:val="000000" w:themeColor="text1"/>
                <w:sz w:val="22"/>
                <w:szCs w:val="22"/>
                <w:lang w:val="en-US"/>
              </w:rPr>
              <w:t>You have the right to education which tries to develop your personality and abilities as much as possible and encourages you to respect other people’s rights and values and to respect the environmen</w:t>
            </w:r>
            <w:r w:rsidRPr="624B2208" w:rsidR="74FD5738">
              <w:rPr>
                <w:rFonts w:ascii="Aptos" w:hAnsi="Aptos" w:eastAsia="Aptos" w:cs="Aptos"/>
                <w:color w:val="000000" w:themeColor="text1"/>
                <w:sz w:val="22"/>
                <w:szCs w:val="22"/>
                <w:lang w:val="en-US"/>
              </w:rPr>
              <w:t>t</w:t>
            </w:r>
          </w:p>
        </w:tc>
      </w:tr>
    </w:tbl>
    <w:tbl>
      <w:tblPr>
        <w:tblStyle w:val="TableGrid"/>
        <w:tblpPr w:leftFromText="180" w:rightFromText="180" w:vertAnchor="text" w:horzAnchor="margin" w:tblpY="594"/>
        <w:tblW w:w="0" w:type="auto"/>
        <w:tblLook w:val="04A0" w:firstRow="1" w:lastRow="0" w:firstColumn="1" w:lastColumn="0" w:noHBand="0" w:noVBand="1"/>
      </w:tblPr>
      <w:tblGrid>
        <w:gridCol w:w="3138"/>
        <w:gridCol w:w="3139"/>
        <w:gridCol w:w="3139"/>
        <w:gridCol w:w="3139"/>
        <w:gridCol w:w="3139"/>
      </w:tblGrid>
      <w:tr w:rsidR="0009714B" w:rsidTr="5B4424E2" w14:paraId="61BA6D62" w14:textId="77777777">
        <w:trPr>
          <w:trHeight w:val="705"/>
        </w:trPr>
        <w:tc>
          <w:tcPr>
            <w:tcW w:w="3138" w:type="dxa"/>
            <w:shd w:val="clear" w:color="auto" w:fill="FFFD78"/>
            <w:tcMar/>
          </w:tcPr>
          <w:p w:rsidRPr="003278FC" w:rsidR="0009714B" w:rsidP="3A67AC6E" w:rsidRDefault="583DFC45" w14:paraId="0DDABAA5" w14:textId="77777777">
            <w:pPr>
              <w:rPr>
                <w:rFonts w:eastAsiaTheme="minorEastAsia"/>
                <w:sz w:val="21"/>
                <w:szCs w:val="21"/>
              </w:rPr>
            </w:pPr>
            <w:r w:rsidRPr="3A67AC6E">
              <w:rPr>
                <w:rFonts w:eastAsiaTheme="minorEastAsia"/>
                <w:b/>
                <w:bCs/>
                <w:sz w:val="21"/>
                <w:szCs w:val="21"/>
              </w:rPr>
              <w:t>Key Issue/Challenge</w:t>
            </w:r>
            <w:r w:rsidRPr="3A67AC6E">
              <w:rPr>
                <w:rFonts w:eastAsiaTheme="minorEastAsia"/>
                <w:b/>
                <w:bCs/>
                <w:spacing w:val="-3"/>
                <w:sz w:val="21"/>
                <w:szCs w:val="21"/>
              </w:rPr>
              <w:t xml:space="preserve"> </w:t>
            </w:r>
            <w:r w:rsidRPr="003278FC" w:rsidR="0009714B">
              <w:rPr>
                <w:rFonts w:cstheme="minorHAnsi"/>
                <w:b/>
                <w:bCs/>
                <w:spacing w:val="-3"/>
                <w:sz w:val="21"/>
                <w:szCs w:val="21"/>
              </w:rPr>
              <w:br/>
            </w:r>
            <w:r w:rsidRPr="3A67AC6E">
              <w:rPr>
                <w:rFonts w:eastAsiaTheme="minorEastAsia"/>
                <w:b/>
                <w:bCs/>
                <w:spacing w:val="-2"/>
                <w:sz w:val="21"/>
                <w:szCs w:val="21"/>
              </w:rPr>
              <w:t>(why?)</w:t>
            </w:r>
          </w:p>
        </w:tc>
        <w:tc>
          <w:tcPr>
            <w:tcW w:w="3139" w:type="dxa"/>
            <w:shd w:val="clear" w:color="auto" w:fill="F1A983" w:themeFill="accent2" w:themeFillTint="99"/>
            <w:tcMar/>
          </w:tcPr>
          <w:p w:rsidRPr="003278FC" w:rsidR="0009714B" w:rsidP="3A67AC6E" w:rsidRDefault="583DFC45" w14:paraId="1B3715D3" w14:textId="77777777">
            <w:pPr>
              <w:rPr>
                <w:rFonts w:eastAsiaTheme="minorEastAsia"/>
                <w:sz w:val="21"/>
                <w:szCs w:val="21"/>
              </w:rPr>
            </w:pPr>
            <w:r w:rsidRPr="3A67AC6E">
              <w:rPr>
                <w:rFonts w:eastAsiaTheme="minorEastAsia"/>
                <w:b/>
                <w:bCs/>
                <w:sz w:val="21"/>
                <w:szCs w:val="21"/>
              </w:rPr>
              <w:t>What will solve the Issue/Challenge (what?)</w:t>
            </w:r>
          </w:p>
        </w:tc>
        <w:tc>
          <w:tcPr>
            <w:tcW w:w="3139" w:type="dxa"/>
            <w:shd w:val="clear" w:color="auto" w:fill="A5C9EB" w:themeFill="text2" w:themeFillTint="40"/>
            <w:tcMar/>
          </w:tcPr>
          <w:p w:rsidRPr="003278FC" w:rsidR="0009714B" w:rsidP="3A67AC6E" w:rsidRDefault="583DFC45" w14:paraId="2B4CF6E0" w14:textId="77777777">
            <w:pPr>
              <w:rPr>
                <w:rFonts w:eastAsiaTheme="minorEastAsia"/>
                <w:sz w:val="21"/>
                <w:szCs w:val="21"/>
              </w:rPr>
            </w:pPr>
            <w:r w:rsidRPr="3A67AC6E">
              <w:rPr>
                <w:rFonts w:eastAsiaTheme="minorEastAsia"/>
                <w:b/>
                <w:bCs/>
                <w:sz w:val="21"/>
                <w:szCs w:val="21"/>
              </w:rPr>
              <w:t xml:space="preserve">Implementation Activities </w:t>
            </w:r>
            <w:r w:rsidRPr="003278FC" w:rsidR="0009714B">
              <w:rPr>
                <w:rFonts w:cstheme="minorHAnsi"/>
                <w:b/>
                <w:bCs/>
                <w:sz w:val="21"/>
                <w:szCs w:val="21"/>
              </w:rPr>
              <w:br/>
            </w:r>
            <w:r w:rsidRPr="3A67AC6E">
              <w:rPr>
                <w:rFonts w:eastAsiaTheme="minorEastAsia"/>
                <w:b/>
                <w:bCs/>
                <w:spacing w:val="-2"/>
                <w:sz w:val="21"/>
                <w:szCs w:val="21"/>
              </w:rPr>
              <w:t>(how, when and who?)</w:t>
            </w:r>
          </w:p>
        </w:tc>
        <w:tc>
          <w:tcPr>
            <w:tcW w:w="3139" w:type="dxa"/>
            <w:shd w:val="clear" w:color="auto" w:fill="FFD579"/>
            <w:tcMar/>
          </w:tcPr>
          <w:p w:rsidRPr="003278FC" w:rsidR="0009714B" w:rsidP="3A67AC6E" w:rsidRDefault="583DFC45" w14:paraId="42A7C432" w14:textId="77777777">
            <w:pPr>
              <w:rPr>
                <w:rFonts w:eastAsiaTheme="minorEastAsia"/>
                <w:sz w:val="21"/>
                <w:szCs w:val="21"/>
              </w:rPr>
            </w:pPr>
            <w:r w:rsidRPr="3A67AC6E">
              <w:rPr>
                <w:rFonts w:eastAsiaTheme="minorEastAsia"/>
                <w:b/>
                <w:bCs/>
                <w:sz w:val="21"/>
                <w:szCs w:val="21"/>
              </w:rPr>
              <w:t xml:space="preserve">Outcomes </w:t>
            </w:r>
            <w:r w:rsidR="0009714B">
              <w:br/>
            </w:r>
            <w:r w:rsidRPr="3A67AC6E">
              <w:rPr>
                <w:rFonts w:eastAsiaTheme="minorEastAsia"/>
                <w:b/>
                <w:bCs/>
                <w:sz w:val="21"/>
                <w:szCs w:val="21"/>
              </w:rPr>
              <w:t>(what does success look like?)</w:t>
            </w:r>
          </w:p>
        </w:tc>
        <w:tc>
          <w:tcPr>
            <w:tcW w:w="3139" w:type="dxa"/>
            <w:shd w:val="clear" w:color="auto" w:fill="D9D9D9" w:themeFill="background1" w:themeFillShade="D9"/>
            <w:tcMar/>
          </w:tcPr>
          <w:p w:rsidRPr="003278FC" w:rsidR="0009714B" w:rsidP="3A67AC6E" w:rsidRDefault="583DFC45" w14:paraId="391E7D51" w14:textId="77777777">
            <w:pPr>
              <w:rPr>
                <w:rFonts w:eastAsiaTheme="minorEastAsia"/>
                <w:sz w:val="21"/>
                <w:szCs w:val="21"/>
              </w:rPr>
            </w:pPr>
            <w:r w:rsidRPr="3A67AC6E">
              <w:rPr>
                <w:rFonts w:eastAsiaTheme="minorEastAsia"/>
                <w:b/>
                <w:bCs/>
                <w:sz w:val="21"/>
                <w:szCs w:val="21"/>
              </w:rPr>
              <w:t>Measurements</w:t>
            </w:r>
            <w:r w:rsidR="0009714B">
              <w:br/>
            </w:r>
            <w:r w:rsidRPr="3A67AC6E">
              <w:rPr>
                <w:rFonts w:eastAsiaTheme="minorEastAsia"/>
                <w:b/>
                <w:bCs/>
                <w:sz w:val="21"/>
                <w:szCs w:val="21"/>
              </w:rPr>
              <w:t>(how will you know?)</w:t>
            </w:r>
          </w:p>
        </w:tc>
      </w:tr>
      <w:tr w:rsidR="0009714B" w:rsidTr="5B4424E2" w14:paraId="28259390" w14:textId="77777777">
        <w:trPr>
          <w:trHeight w:val="985"/>
        </w:trPr>
        <w:tc>
          <w:tcPr>
            <w:tcW w:w="3138" w:type="dxa"/>
            <w:tcMar/>
          </w:tcPr>
          <w:p w:rsidR="00470183" w:rsidP="624B2208" w:rsidRDefault="0003EC8D" w14:paraId="124B345B" w14:textId="4117855E">
            <w:pPr>
              <w:spacing w:before="240" w:after="240"/>
              <w:rPr>
                <w:rFonts w:eastAsiaTheme="minorEastAsia"/>
                <w:color w:val="000000" w:themeColor="text1"/>
                <w:sz w:val="22"/>
                <w:szCs w:val="22"/>
              </w:rPr>
            </w:pPr>
            <w:r w:rsidRPr="624B2208">
              <w:rPr>
                <w:rFonts w:eastAsiaTheme="minorEastAsia"/>
                <w:color w:val="000000" w:themeColor="text1"/>
                <w:sz w:val="22"/>
                <w:szCs w:val="22"/>
              </w:rPr>
              <w:t>Staff feedback shows that they would like a working party approach to development priorities. Offer staff t</w:t>
            </w:r>
            <w:r w:rsidRPr="624B2208" w:rsidR="77F34319">
              <w:rPr>
                <w:rFonts w:eastAsiaTheme="minorEastAsia"/>
                <w:color w:val="000000" w:themeColor="text1"/>
                <w:sz w:val="22"/>
                <w:szCs w:val="22"/>
              </w:rPr>
              <w:t>he opportunity to join the WP.</w:t>
            </w:r>
          </w:p>
          <w:p w:rsidR="00470183" w:rsidP="624B2208" w:rsidRDefault="5F5FDA74" w14:paraId="119EFD80" w14:textId="7D9542E2">
            <w:pPr>
              <w:spacing w:before="240" w:after="240"/>
              <w:rPr>
                <w:rFonts w:eastAsiaTheme="minorEastAsia"/>
                <w:color w:val="000000" w:themeColor="text1"/>
                <w:sz w:val="22"/>
                <w:szCs w:val="22"/>
              </w:rPr>
            </w:pPr>
            <w:r w:rsidRPr="624B2208">
              <w:rPr>
                <w:rFonts w:eastAsiaTheme="minorEastAsia"/>
                <w:color w:val="000000" w:themeColor="text1"/>
                <w:sz w:val="22"/>
                <w:szCs w:val="22"/>
              </w:rPr>
              <w:t xml:space="preserve"> </w:t>
            </w:r>
          </w:p>
          <w:p w:rsidR="00470183" w:rsidP="624B2208" w:rsidRDefault="028EE95D" w14:paraId="18C086BD" w14:textId="5EC0E956">
            <w:pPr>
              <w:spacing w:before="240" w:after="240"/>
              <w:rPr>
                <w:rFonts w:eastAsiaTheme="minorEastAsia"/>
                <w:color w:val="000000" w:themeColor="text1"/>
                <w:sz w:val="22"/>
                <w:szCs w:val="22"/>
              </w:rPr>
            </w:pPr>
            <w:r w:rsidRPr="624B2208">
              <w:rPr>
                <w:rFonts w:eastAsiaTheme="minorEastAsia"/>
                <w:color w:val="000000" w:themeColor="text1"/>
                <w:sz w:val="22"/>
                <w:szCs w:val="22"/>
              </w:rPr>
              <w:t>Ensuring the sustainability teaching is understood, progressive and integrated into teaching and learning.</w:t>
            </w:r>
          </w:p>
          <w:p w:rsidR="00470183" w:rsidP="624B2208" w:rsidRDefault="5F5FDA74" w14:paraId="5623628B" w14:textId="6A2C1BBD">
            <w:pPr>
              <w:spacing w:before="240" w:after="240"/>
              <w:rPr>
                <w:rFonts w:eastAsiaTheme="minorEastAsia"/>
                <w:color w:val="000000" w:themeColor="text1"/>
                <w:sz w:val="22"/>
                <w:szCs w:val="22"/>
              </w:rPr>
            </w:pPr>
            <w:r w:rsidRPr="624B2208">
              <w:rPr>
                <w:rFonts w:eastAsiaTheme="minorEastAsia"/>
                <w:color w:val="000000" w:themeColor="text1"/>
                <w:sz w:val="22"/>
                <w:szCs w:val="22"/>
              </w:rPr>
              <w:t xml:space="preserve">Teaching through assembly this year and staff who want to lead with this share </w:t>
            </w:r>
            <w:r w:rsidRPr="624B2208" w:rsidR="4C90C505">
              <w:rPr>
                <w:rFonts w:eastAsiaTheme="minorEastAsia"/>
                <w:color w:val="000000" w:themeColor="text1"/>
                <w:sz w:val="22"/>
                <w:szCs w:val="22"/>
              </w:rPr>
              <w:t>how it is going</w:t>
            </w:r>
            <w:r w:rsidRPr="624B2208" w:rsidR="0A3B2355">
              <w:rPr>
                <w:rFonts w:eastAsiaTheme="minorEastAsia"/>
                <w:color w:val="000000" w:themeColor="text1"/>
                <w:sz w:val="22"/>
                <w:szCs w:val="22"/>
              </w:rPr>
              <w:t>.</w:t>
            </w:r>
            <w:r w:rsidRPr="624B2208" w:rsidR="4C90C505">
              <w:rPr>
                <w:rFonts w:eastAsiaTheme="minorEastAsia"/>
                <w:color w:val="000000" w:themeColor="text1"/>
                <w:sz w:val="22"/>
                <w:szCs w:val="22"/>
              </w:rPr>
              <w:t xml:space="preserve"> </w:t>
            </w:r>
          </w:p>
          <w:p w:rsidR="00470183" w:rsidP="624B2208" w:rsidRDefault="00470183" w14:paraId="59737BDB" w14:textId="0BF109BE">
            <w:pPr>
              <w:spacing w:before="240" w:after="240"/>
              <w:rPr>
                <w:rFonts w:eastAsiaTheme="minorEastAsia"/>
                <w:color w:val="000000" w:themeColor="text1"/>
                <w:sz w:val="22"/>
                <w:szCs w:val="22"/>
              </w:rPr>
            </w:pPr>
          </w:p>
          <w:p w:rsidRPr="00156E00" w:rsidR="0009714B" w:rsidP="3A67AC6E" w:rsidRDefault="25F1DF77" w14:paraId="36215430" w14:textId="2399AC4B">
            <w:pPr>
              <w:spacing w:before="240" w:after="240"/>
              <w:rPr>
                <w:rFonts w:eastAsiaTheme="minorEastAsia"/>
                <w:color w:val="000000" w:themeColor="text1"/>
                <w:sz w:val="22"/>
                <w:szCs w:val="22"/>
              </w:rPr>
            </w:pPr>
            <w:r w:rsidRPr="3A67AC6E">
              <w:rPr>
                <w:rFonts w:eastAsiaTheme="minorEastAsia"/>
                <w:color w:val="000000" w:themeColor="text1"/>
                <w:sz w:val="22"/>
                <w:szCs w:val="22"/>
              </w:rPr>
              <w:t>18% staff feel a little bit or not very confident in teaching sustainability themes so that learners have a clear understanding of what this means lack an</w:t>
            </w:r>
            <w:r w:rsidRPr="3A67AC6E" w:rsidR="3A2FDA88">
              <w:rPr>
                <w:rFonts w:eastAsiaTheme="minorEastAsia"/>
                <w:color w:val="000000" w:themeColor="text1"/>
                <w:sz w:val="22"/>
                <w:szCs w:val="22"/>
              </w:rPr>
              <w:t>d 36% feel neutral about this.</w:t>
            </w:r>
          </w:p>
          <w:p w:rsidRPr="00156E00" w:rsidR="0009714B" w:rsidP="3A67AC6E" w:rsidRDefault="3A2FDA88" w14:paraId="3FE149BE" w14:textId="17E19EC6">
            <w:pPr>
              <w:rPr>
                <w:rFonts w:eastAsiaTheme="minorEastAsia"/>
                <w:sz w:val="22"/>
                <w:szCs w:val="22"/>
              </w:rPr>
            </w:pPr>
            <w:r w:rsidRPr="3A67AC6E">
              <w:rPr>
                <w:rFonts w:eastAsiaTheme="minorEastAsia"/>
                <w:sz w:val="22"/>
                <w:szCs w:val="22"/>
              </w:rPr>
              <w:t>Staff identified that they would like to embed LfS into the curriculum within an IDL context.</w:t>
            </w:r>
          </w:p>
          <w:p w:rsidRPr="00156E00" w:rsidR="0009714B" w:rsidP="3A67AC6E" w:rsidRDefault="0009714B" w14:paraId="702AB0CF" w14:textId="0048BD80">
            <w:pPr>
              <w:rPr>
                <w:rFonts w:eastAsiaTheme="minorEastAsia"/>
                <w:sz w:val="22"/>
                <w:szCs w:val="22"/>
              </w:rPr>
            </w:pPr>
          </w:p>
          <w:p w:rsidRPr="00156E00" w:rsidR="0009714B" w:rsidP="624B2208" w:rsidRDefault="05FE0F56" w14:paraId="7623D386" w14:textId="780E6770">
            <w:pPr>
              <w:rPr>
                <w:rFonts w:eastAsiaTheme="minorEastAsia"/>
                <w:sz w:val="22"/>
                <w:szCs w:val="22"/>
              </w:rPr>
            </w:pPr>
            <w:r w:rsidRPr="624B2208">
              <w:rPr>
                <w:rFonts w:eastAsiaTheme="minorEastAsia"/>
                <w:sz w:val="22"/>
                <w:szCs w:val="22"/>
              </w:rPr>
              <w:t xml:space="preserve">High quality loose parts play is evident. Through resourcing and developing the curriculum planning now build upon high quality outdoor learning </w:t>
            </w:r>
          </w:p>
          <w:p w:rsidRPr="00156E00" w:rsidR="0009714B" w:rsidP="624B2208" w:rsidRDefault="0009714B" w14:paraId="78640196" w14:textId="609E9241">
            <w:pPr>
              <w:rPr>
                <w:rFonts w:eastAsiaTheme="minorEastAsia"/>
                <w:sz w:val="22"/>
                <w:szCs w:val="22"/>
              </w:rPr>
            </w:pPr>
          </w:p>
          <w:p w:rsidRPr="00156E00" w:rsidR="0009714B" w:rsidP="624B2208" w:rsidRDefault="4FC9E61A" w14:paraId="6D1FF8F2" w14:textId="0A9F8022">
            <w:pPr>
              <w:rPr>
                <w:rFonts w:eastAsiaTheme="minorEastAsia"/>
                <w:sz w:val="22"/>
                <w:szCs w:val="22"/>
              </w:rPr>
            </w:pPr>
            <w:r w:rsidRPr="624B2208">
              <w:rPr>
                <w:rFonts w:eastAsiaTheme="minorEastAsia"/>
                <w:sz w:val="22"/>
                <w:szCs w:val="22"/>
              </w:rPr>
              <w:t xml:space="preserve">Regulation of pupils and strategies required to support this evident in different classes. </w:t>
            </w:r>
            <w:r w:rsidRPr="624B2208" w:rsidR="3FB2B5E2">
              <w:rPr>
                <w:rFonts w:eastAsiaTheme="minorEastAsia"/>
                <w:sz w:val="22"/>
                <w:szCs w:val="22"/>
              </w:rPr>
              <w:t xml:space="preserve">Building Resilience Programme has now finished. </w:t>
            </w:r>
            <w:r w:rsidRPr="624B2208" w:rsidR="1A548E57">
              <w:rPr>
                <w:rFonts w:eastAsiaTheme="minorEastAsia"/>
                <w:sz w:val="22"/>
                <w:szCs w:val="22"/>
              </w:rPr>
              <w:t>Zones of regulation</w:t>
            </w:r>
            <w:r w:rsidRPr="624B2208" w:rsidR="01F88AA9">
              <w:rPr>
                <w:rFonts w:eastAsiaTheme="minorEastAsia"/>
                <w:sz w:val="22"/>
                <w:szCs w:val="22"/>
              </w:rPr>
              <w:t xml:space="preserve"> </w:t>
            </w:r>
            <w:r w:rsidRPr="624B2208" w:rsidR="0084F476">
              <w:rPr>
                <w:rFonts w:eastAsiaTheme="minorEastAsia"/>
                <w:sz w:val="22"/>
                <w:szCs w:val="22"/>
              </w:rPr>
              <w:t>to be introduced P1-P7.</w:t>
            </w:r>
          </w:p>
          <w:p w:rsidRPr="00156E00" w:rsidR="0009714B" w:rsidP="624B2208" w:rsidRDefault="0009714B" w14:paraId="5AD5F038" w14:textId="13D63314">
            <w:pPr>
              <w:rPr>
                <w:rFonts w:eastAsiaTheme="minorEastAsia"/>
                <w:sz w:val="22"/>
                <w:szCs w:val="22"/>
              </w:rPr>
            </w:pPr>
          </w:p>
          <w:p w:rsidRPr="00156E00" w:rsidR="0009714B" w:rsidP="624B2208" w:rsidRDefault="0427D3B6" w14:paraId="48032417" w14:textId="7D89797A">
            <w:pPr>
              <w:rPr>
                <w:rFonts w:eastAsiaTheme="minorEastAsia"/>
                <w:color w:val="000000" w:themeColor="text1"/>
                <w:sz w:val="22"/>
                <w:szCs w:val="22"/>
              </w:rPr>
            </w:pPr>
            <w:r w:rsidRPr="624B2208">
              <w:rPr>
                <w:rFonts w:eastAsiaTheme="minorEastAsia"/>
                <w:sz w:val="22"/>
                <w:szCs w:val="22"/>
              </w:rPr>
              <w:t>Opportunities for parental engagement will be built upon through partnership with the school grounds parent committee and the Parent Council</w:t>
            </w:r>
            <w:r w:rsidRPr="624B2208" w:rsidR="0C5AED0A">
              <w:rPr>
                <w:rFonts w:eastAsiaTheme="minorEastAsia"/>
                <w:sz w:val="22"/>
                <w:szCs w:val="22"/>
              </w:rPr>
              <w:t xml:space="preserve">. </w:t>
            </w:r>
            <w:r w:rsidRPr="624B2208" w:rsidR="0C5AED0A">
              <w:rPr>
                <w:rFonts w:eastAsiaTheme="minorEastAsia"/>
                <w:color w:val="000000" w:themeColor="text1"/>
                <w:sz w:val="22"/>
                <w:szCs w:val="22"/>
              </w:rPr>
              <w:t>School grounds review – action from pupil survey</w:t>
            </w:r>
          </w:p>
        </w:tc>
        <w:tc>
          <w:tcPr>
            <w:tcW w:w="3139" w:type="dxa"/>
            <w:tcMar/>
          </w:tcPr>
          <w:p w:rsidRPr="00156E00" w:rsidR="0009714B" w:rsidP="3A67AC6E" w:rsidRDefault="16889A07" w14:paraId="5E9F91B2" w14:textId="5873CC98">
            <w:pPr>
              <w:rPr>
                <w:rFonts w:eastAsiaTheme="minorEastAsia"/>
                <w:color w:val="000000" w:themeColor="text1"/>
                <w:sz w:val="22"/>
                <w:szCs w:val="22"/>
              </w:rPr>
            </w:pPr>
            <w:r w:rsidRPr="3A67AC6E">
              <w:rPr>
                <w:rFonts w:eastAsiaTheme="minorEastAsia"/>
                <w:color w:val="000000" w:themeColor="text1"/>
                <w:sz w:val="22"/>
                <w:szCs w:val="22"/>
              </w:rPr>
              <w:t xml:space="preserve">Build a shared understanding of Learning for Sustainability through CLPL to consider key themes and pedagogical approaches. </w:t>
            </w:r>
          </w:p>
          <w:p w:rsidRPr="00156E00" w:rsidR="0009714B" w:rsidP="3A67AC6E" w:rsidRDefault="0009714B" w14:paraId="13081F8D" w14:textId="0F8745C5">
            <w:pPr>
              <w:rPr>
                <w:rFonts w:eastAsiaTheme="minorEastAsia"/>
                <w:color w:val="000000" w:themeColor="text1"/>
                <w:sz w:val="22"/>
                <w:szCs w:val="22"/>
              </w:rPr>
            </w:pPr>
          </w:p>
          <w:p w:rsidRPr="00156E00" w:rsidR="0009714B" w:rsidP="624B2208" w:rsidRDefault="5881961E" w14:paraId="0262BDCA" w14:textId="20522225">
            <w:pPr>
              <w:rPr>
                <w:rFonts w:eastAsiaTheme="minorEastAsia"/>
                <w:color w:val="000000" w:themeColor="text1"/>
                <w:sz w:val="22"/>
                <w:szCs w:val="22"/>
              </w:rPr>
            </w:pPr>
            <w:r w:rsidRPr="624B2208">
              <w:rPr>
                <w:rFonts w:eastAsiaTheme="minorEastAsia"/>
                <w:color w:val="000000" w:themeColor="text1"/>
                <w:sz w:val="22"/>
                <w:szCs w:val="22"/>
              </w:rPr>
              <w:t>Opportunities for staff to share good practice</w:t>
            </w:r>
            <w:r w:rsidRPr="624B2208" w:rsidR="14A177C4">
              <w:rPr>
                <w:rFonts w:eastAsiaTheme="minorEastAsia"/>
                <w:color w:val="000000" w:themeColor="text1"/>
                <w:sz w:val="22"/>
                <w:szCs w:val="22"/>
              </w:rPr>
              <w:t>/ideas</w:t>
            </w:r>
            <w:r w:rsidRPr="624B2208">
              <w:rPr>
                <w:rFonts w:eastAsiaTheme="minorEastAsia"/>
                <w:color w:val="000000" w:themeColor="text1"/>
                <w:sz w:val="22"/>
                <w:szCs w:val="22"/>
              </w:rPr>
              <w:t>.</w:t>
            </w:r>
          </w:p>
          <w:p w:rsidR="624B2208" w:rsidP="624B2208" w:rsidRDefault="624B2208" w14:paraId="32DD513E" w14:textId="6F6A70E4">
            <w:pPr>
              <w:rPr>
                <w:rFonts w:eastAsiaTheme="minorEastAsia"/>
                <w:color w:val="000000" w:themeColor="text1"/>
                <w:sz w:val="22"/>
                <w:szCs w:val="22"/>
              </w:rPr>
            </w:pPr>
          </w:p>
          <w:p w:rsidR="50EAD728" w:rsidP="624B2208" w:rsidRDefault="50EAD728" w14:paraId="4E31C5BD" w14:textId="2FC8F94E">
            <w:pPr>
              <w:rPr>
                <w:rFonts w:eastAsiaTheme="minorEastAsia"/>
                <w:color w:val="000000" w:themeColor="text1"/>
                <w:sz w:val="22"/>
                <w:szCs w:val="22"/>
              </w:rPr>
            </w:pPr>
            <w:r w:rsidRPr="624B2208">
              <w:rPr>
                <w:rFonts w:eastAsiaTheme="minorEastAsia"/>
                <w:color w:val="000000" w:themeColor="text1"/>
                <w:sz w:val="22"/>
                <w:szCs w:val="22"/>
              </w:rPr>
              <w:t xml:space="preserve">Staff to add </w:t>
            </w:r>
            <w:r w:rsidRPr="624B2208" w:rsidR="69481A24">
              <w:rPr>
                <w:rFonts w:eastAsiaTheme="minorEastAsia"/>
                <w:color w:val="000000" w:themeColor="text1"/>
                <w:sz w:val="22"/>
                <w:szCs w:val="22"/>
              </w:rPr>
              <w:t xml:space="preserve">Global Goals </w:t>
            </w:r>
            <w:r w:rsidRPr="624B2208">
              <w:rPr>
                <w:rFonts w:eastAsiaTheme="minorEastAsia"/>
                <w:color w:val="000000" w:themeColor="text1"/>
                <w:sz w:val="22"/>
                <w:szCs w:val="22"/>
              </w:rPr>
              <w:t>to the topic planners</w:t>
            </w:r>
            <w:r w:rsidRPr="624B2208" w:rsidR="5C10C13B">
              <w:rPr>
                <w:rFonts w:eastAsiaTheme="minorEastAsia"/>
                <w:color w:val="000000" w:themeColor="text1"/>
                <w:sz w:val="22"/>
                <w:szCs w:val="22"/>
              </w:rPr>
              <w:t xml:space="preserve"> which already include UNCRC articles,</w:t>
            </w:r>
            <w:r w:rsidRPr="624B2208">
              <w:rPr>
                <w:rFonts w:eastAsiaTheme="minorEastAsia"/>
                <w:color w:val="000000" w:themeColor="text1"/>
                <w:sz w:val="22"/>
                <w:szCs w:val="22"/>
              </w:rPr>
              <w:t xml:space="preserve"> throughout the year with key dates planned to review.</w:t>
            </w:r>
            <w:r w:rsidRPr="624B2208" w:rsidR="596132B1">
              <w:rPr>
                <w:rFonts w:eastAsiaTheme="minorEastAsia"/>
                <w:color w:val="000000" w:themeColor="text1"/>
                <w:sz w:val="22"/>
                <w:szCs w:val="22"/>
              </w:rPr>
              <w:t xml:space="preserve"> Suggested topics</w:t>
            </w:r>
            <w:r w:rsidRPr="624B2208" w:rsidR="5C4811C5">
              <w:rPr>
                <w:rFonts w:eastAsiaTheme="minorEastAsia"/>
                <w:color w:val="000000" w:themeColor="text1"/>
                <w:sz w:val="22"/>
                <w:szCs w:val="22"/>
              </w:rPr>
              <w:t xml:space="preserve"> could be: climate change and resilience, energy efficiency and monitoring, Global Goals, circular economy, green careers, biodiversity and rewilding.</w:t>
            </w:r>
          </w:p>
          <w:p w:rsidR="624B2208" w:rsidP="624B2208" w:rsidRDefault="624B2208" w14:paraId="5E4F6409" w14:textId="09F2E003">
            <w:pPr>
              <w:rPr>
                <w:rFonts w:eastAsiaTheme="minorEastAsia"/>
                <w:color w:val="000000" w:themeColor="text1"/>
                <w:sz w:val="22"/>
                <w:szCs w:val="22"/>
              </w:rPr>
            </w:pPr>
          </w:p>
          <w:p w:rsidRPr="00156E00" w:rsidR="0009714B" w:rsidP="624B2208" w:rsidRDefault="5881961E" w14:paraId="71A3F319" w14:textId="3EE322AC">
            <w:pPr>
              <w:rPr>
                <w:rFonts w:eastAsiaTheme="minorEastAsia"/>
                <w:color w:val="000000" w:themeColor="text1"/>
                <w:sz w:val="22"/>
                <w:szCs w:val="22"/>
              </w:rPr>
            </w:pPr>
            <w:r w:rsidRPr="624B2208">
              <w:rPr>
                <w:rFonts w:eastAsiaTheme="minorEastAsia"/>
                <w:color w:val="000000" w:themeColor="text1"/>
                <w:sz w:val="22"/>
                <w:szCs w:val="22"/>
              </w:rPr>
              <w:t xml:space="preserve"> </w:t>
            </w:r>
          </w:p>
          <w:p w:rsidRPr="00156E00" w:rsidR="0009714B" w:rsidP="3A67AC6E" w:rsidRDefault="16889A07" w14:paraId="2E29F7D9" w14:textId="2347D27D">
            <w:pPr>
              <w:rPr>
                <w:rFonts w:eastAsiaTheme="minorEastAsia"/>
                <w:color w:val="000000" w:themeColor="text1"/>
                <w:sz w:val="22"/>
                <w:szCs w:val="22"/>
              </w:rPr>
            </w:pPr>
            <w:r w:rsidRPr="3A67AC6E">
              <w:rPr>
                <w:rFonts w:eastAsiaTheme="minorEastAsia"/>
                <w:color w:val="000000" w:themeColor="text1"/>
                <w:sz w:val="22"/>
                <w:szCs w:val="22"/>
              </w:rPr>
              <w:t>Maximise access to the outdoors to support positive impacts on physical and mental wellbeing through weekly timetabling of outdoor learning resources, building on good practice already in place with loose parts, and shared expectations of delivery</w:t>
            </w:r>
            <w:r w:rsidRPr="3A67AC6E" w:rsidR="6898F96D">
              <w:rPr>
                <w:rFonts w:eastAsiaTheme="minorEastAsia"/>
                <w:color w:val="000000" w:themeColor="text1"/>
                <w:sz w:val="22"/>
                <w:szCs w:val="22"/>
              </w:rPr>
              <w:t>.</w:t>
            </w:r>
          </w:p>
          <w:p w:rsidRPr="00156E00" w:rsidR="0009714B" w:rsidP="3A67AC6E" w:rsidRDefault="0009714B" w14:paraId="233321A1" w14:textId="565980B4">
            <w:pPr>
              <w:rPr>
                <w:rFonts w:eastAsiaTheme="minorEastAsia"/>
                <w:color w:val="000000" w:themeColor="text1"/>
                <w:sz w:val="22"/>
                <w:szCs w:val="22"/>
              </w:rPr>
            </w:pPr>
          </w:p>
          <w:p w:rsidRPr="00156E00" w:rsidR="0009714B" w:rsidP="624B2208" w:rsidRDefault="5605A1EB" w14:paraId="3AF5D300" w14:textId="115A0D71">
            <w:pPr>
              <w:rPr>
                <w:rFonts w:eastAsiaTheme="minorEastAsia"/>
                <w:color w:val="000000" w:themeColor="text1"/>
                <w:sz w:val="22"/>
                <w:szCs w:val="22"/>
              </w:rPr>
            </w:pPr>
            <w:r w:rsidRPr="624B2208">
              <w:rPr>
                <w:rFonts w:eastAsiaTheme="minorEastAsia"/>
                <w:color w:val="000000" w:themeColor="text1"/>
                <w:sz w:val="22"/>
                <w:szCs w:val="22"/>
              </w:rPr>
              <w:t>Undertake actions outlined in Eco schools Green flag award to work towards earning Buckstone’s green flag.</w:t>
            </w:r>
          </w:p>
          <w:p w:rsidRPr="00156E00" w:rsidR="0009714B" w:rsidP="624B2208" w:rsidRDefault="0009714B" w14:paraId="35547D76" w14:textId="7DCB4ACC">
            <w:pPr>
              <w:rPr>
                <w:rFonts w:eastAsiaTheme="minorEastAsia"/>
                <w:color w:val="000000" w:themeColor="text1"/>
                <w:sz w:val="22"/>
                <w:szCs w:val="22"/>
              </w:rPr>
            </w:pPr>
          </w:p>
          <w:p w:rsidRPr="00156E00" w:rsidR="0009714B" w:rsidP="624B2208" w:rsidRDefault="179192F2" w14:paraId="3B8C57E1" w14:textId="61B972A6">
            <w:pPr>
              <w:rPr>
                <w:rFonts w:eastAsiaTheme="minorEastAsia"/>
                <w:sz w:val="22"/>
                <w:szCs w:val="22"/>
              </w:rPr>
            </w:pPr>
            <w:r w:rsidRPr="624B2208">
              <w:rPr>
                <w:rFonts w:eastAsiaTheme="minorEastAsia"/>
                <w:color w:val="000000" w:themeColor="text1"/>
                <w:sz w:val="22"/>
                <w:szCs w:val="22"/>
              </w:rPr>
              <w:t xml:space="preserve">HT leading partnership working with </w:t>
            </w:r>
            <w:r w:rsidRPr="624B2208">
              <w:rPr>
                <w:rFonts w:eastAsiaTheme="minorEastAsia"/>
                <w:sz w:val="22"/>
                <w:szCs w:val="22"/>
              </w:rPr>
              <w:t>school grounds parent committee and the Parent Council</w:t>
            </w:r>
          </w:p>
        </w:tc>
        <w:tc>
          <w:tcPr>
            <w:tcW w:w="3139" w:type="dxa"/>
            <w:tcMar/>
          </w:tcPr>
          <w:p w:rsidR="00235E00" w:rsidP="624B2208" w:rsidRDefault="3B614FA4" w14:paraId="6C1A5FB6" w14:textId="53135818">
            <w:pPr>
              <w:rPr>
                <w:rFonts w:eastAsiaTheme="minorEastAsia"/>
                <w:color w:val="000000" w:themeColor="text1"/>
                <w:sz w:val="22"/>
                <w:szCs w:val="22"/>
              </w:rPr>
            </w:pPr>
            <w:r w:rsidRPr="624B2208">
              <w:rPr>
                <w:rFonts w:eastAsiaTheme="minorEastAsia"/>
                <w:color w:val="000000" w:themeColor="text1"/>
                <w:sz w:val="22"/>
                <w:szCs w:val="22"/>
              </w:rPr>
              <w:t>Working party</w:t>
            </w:r>
          </w:p>
          <w:p w:rsidR="00235E00" w:rsidP="624B2208" w:rsidRDefault="4D659FD3" w14:paraId="11054585" w14:textId="31BBDE9C">
            <w:pPr>
              <w:rPr>
                <w:rFonts w:eastAsiaTheme="minorEastAsia"/>
                <w:color w:val="000000" w:themeColor="text1"/>
                <w:sz w:val="22"/>
                <w:szCs w:val="22"/>
              </w:rPr>
            </w:pPr>
            <w:r w:rsidRPr="624B2208">
              <w:rPr>
                <w:rFonts w:eastAsiaTheme="minorEastAsia"/>
                <w:color w:val="000000" w:themeColor="text1"/>
                <w:sz w:val="22"/>
                <w:szCs w:val="22"/>
              </w:rPr>
              <w:t>Teaching through assembly</w:t>
            </w:r>
            <w:r w:rsidRPr="624B2208" w:rsidR="3B614FA4">
              <w:rPr>
                <w:rFonts w:eastAsiaTheme="minorEastAsia"/>
                <w:color w:val="000000" w:themeColor="text1"/>
                <w:sz w:val="22"/>
                <w:szCs w:val="22"/>
              </w:rPr>
              <w:t xml:space="preserve"> </w:t>
            </w:r>
          </w:p>
          <w:p w:rsidR="00235E00" w:rsidP="624B2208" w:rsidRDefault="00235E00" w14:paraId="0A5063CD" w14:textId="77777777">
            <w:pPr>
              <w:rPr>
                <w:rFonts w:eastAsiaTheme="minorEastAsia"/>
                <w:color w:val="000000" w:themeColor="text1"/>
                <w:sz w:val="22"/>
                <w:szCs w:val="22"/>
              </w:rPr>
            </w:pPr>
          </w:p>
          <w:p w:rsidR="00FA409D" w:rsidP="624B2208" w:rsidRDefault="4D659FD3" w14:paraId="3E97EC97" w14:textId="7DAACE4E">
            <w:pPr>
              <w:rPr>
                <w:rFonts w:eastAsiaTheme="minorEastAsia"/>
                <w:color w:val="000000" w:themeColor="text1"/>
                <w:sz w:val="22"/>
                <w:szCs w:val="22"/>
              </w:rPr>
            </w:pPr>
            <w:r w:rsidRPr="624B2208">
              <w:rPr>
                <w:rFonts w:eastAsiaTheme="minorEastAsia"/>
                <w:color w:val="000000" w:themeColor="text1"/>
                <w:sz w:val="22"/>
                <w:szCs w:val="22"/>
              </w:rPr>
              <w:t>Inservi</w:t>
            </w:r>
            <w:r w:rsidRPr="624B2208" w:rsidR="1F9B7D06">
              <w:rPr>
                <w:rFonts w:eastAsiaTheme="minorEastAsia"/>
                <w:color w:val="000000" w:themeColor="text1"/>
                <w:sz w:val="22"/>
                <w:szCs w:val="22"/>
              </w:rPr>
              <w:t>ce days: CLPL</w:t>
            </w:r>
          </w:p>
          <w:p w:rsidRPr="00156E00" w:rsidR="0009714B" w:rsidP="624B2208" w:rsidRDefault="1F9B7D06" w14:paraId="5CD85217" w14:textId="6AD9FDB2">
            <w:pPr>
              <w:rPr>
                <w:rFonts w:eastAsiaTheme="minorEastAsia"/>
                <w:color w:val="000000" w:themeColor="text1"/>
                <w:sz w:val="22"/>
                <w:szCs w:val="22"/>
              </w:rPr>
            </w:pPr>
            <w:r w:rsidRPr="624B2208">
              <w:rPr>
                <w:rFonts w:eastAsiaTheme="minorEastAsia"/>
                <w:color w:val="000000" w:themeColor="text1"/>
                <w:sz w:val="22"/>
                <w:szCs w:val="22"/>
              </w:rPr>
              <w:t>Buckstone ‘Bitesize</w:t>
            </w:r>
            <w:r w:rsidRPr="624B2208" w:rsidR="4C7AE050">
              <w:rPr>
                <w:rFonts w:eastAsiaTheme="minorEastAsia"/>
                <w:color w:val="000000" w:themeColor="text1"/>
                <w:sz w:val="22"/>
                <w:szCs w:val="22"/>
              </w:rPr>
              <w:t xml:space="preserve"> - 1 Buckstone briefing every month is a focus for sharing practice.</w:t>
            </w:r>
          </w:p>
          <w:p w:rsidRPr="00156E00" w:rsidR="0009714B" w:rsidP="624B2208" w:rsidRDefault="0009714B" w14:paraId="17EB2FFC" w14:textId="18E14452">
            <w:pPr>
              <w:rPr>
                <w:rFonts w:eastAsiaTheme="minorEastAsia"/>
                <w:color w:val="000000" w:themeColor="text1"/>
                <w:sz w:val="22"/>
                <w:szCs w:val="22"/>
              </w:rPr>
            </w:pPr>
          </w:p>
          <w:p w:rsidRPr="00156E00" w:rsidR="0009714B" w:rsidP="624B2208" w:rsidRDefault="7E30EB9F" w14:paraId="714039E7" w14:textId="73AE7ADA">
            <w:pPr>
              <w:rPr>
                <w:rFonts w:eastAsiaTheme="minorEastAsia"/>
                <w:color w:val="000000" w:themeColor="text1"/>
                <w:sz w:val="22"/>
                <w:szCs w:val="22"/>
              </w:rPr>
            </w:pPr>
            <w:r w:rsidRPr="624B2208">
              <w:rPr>
                <w:rFonts w:eastAsiaTheme="minorEastAsia"/>
                <w:color w:val="000000" w:themeColor="text1"/>
                <w:sz w:val="22"/>
                <w:szCs w:val="22"/>
              </w:rPr>
              <w:t>CLPL</w:t>
            </w:r>
            <w:r w:rsidRPr="624B2208" w:rsidR="426DFDD4">
              <w:rPr>
                <w:rFonts w:eastAsiaTheme="minorEastAsia"/>
                <w:color w:val="000000" w:themeColor="text1"/>
                <w:sz w:val="22"/>
                <w:szCs w:val="22"/>
              </w:rPr>
              <w:t xml:space="preserve"> </w:t>
            </w:r>
            <w:r w:rsidRPr="624B2208" w:rsidR="1D004FD7">
              <w:rPr>
                <w:rFonts w:eastAsiaTheme="minorEastAsia"/>
                <w:color w:val="000000" w:themeColor="text1"/>
                <w:sz w:val="22"/>
                <w:szCs w:val="22"/>
              </w:rPr>
              <w:t xml:space="preserve">on offer: </w:t>
            </w:r>
            <w:r w:rsidRPr="624B2208">
              <w:rPr>
                <w:rFonts w:eastAsiaTheme="minorEastAsia"/>
                <w:color w:val="000000" w:themeColor="text1"/>
                <w:sz w:val="22"/>
                <w:szCs w:val="22"/>
              </w:rPr>
              <w:t>L</w:t>
            </w:r>
            <w:r w:rsidRPr="624B2208" w:rsidR="2A802A79">
              <w:rPr>
                <w:rFonts w:eastAsiaTheme="minorEastAsia"/>
                <w:color w:val="000000" w:themeColor="text1"/>
                <w:sz w:val="22"/>
                <w:szCs w:val="22"/>
              </w:rPr>
              <w:t>earning through Landscapes 6 sessions</w:t>
            </w:r>
            <w:r w:rsidRPr="624B2208">
              <w:rPr>
                <w:rFonts w:eastAsiaTheme="minorEastAsia"/>
                <w:color w:val="000000" w:themeColor="text1"/>
                <w:sz w:val="22"/>
                <w:szCs w:val="22"/>
              </w:rPr>
              <w:t>.</w:t>
            </w:r>
            <w:r w:rsidRPr="624B2208" w:rsidR="5F5FDA74">
              <w:rPr>
                <w:rFonts w:eastAsiaTheme="minorEastAsia"/>
                <w:color w:val="000000" w:themeColor="text1"/>
                <w:sz w:val="22"/>
                <w:szCs w:val="22"/>
              </w:rPr>
              <w:t>/ GTCS</w:t>
            </w:r>
            <w:r w:rsidRPr="624B2208" w:rsidR="66C22853">
              <w:rPr>
                <w:rFonts w:eastAsiaTheme="minorEastAsia"/>
                <w:color w:val="000000" w:themeColor="text1"/>
                <w:sz w:val="22"/>
                <w:szCs w:val="22"/>
              </w:rPr>
              <w:t xml:space="preserve"> sustainability CLPL</w:t>
            </w:r>
          </w:p>
          <w:p w:rsidRPr="00156E00" w:rsidR="0009714B" w:rsidP="624B2208" w:rsidRDefault="0009714B" w14:paraId="2B1107D6" w14:textId="40191C25">
            <w:pPr>
              <w:rPr>
                <w:rFonts w:eastAsiaTheme="minorEastAsia"/>
                <w:color w:val="000000" w:themeColor="text1"/>
                <w:sz w:val="22"/>
                <w:szCs w:val="22"/>
              </w:rPr>
            </w:pPr>
          </w:p>
          <w:p w:rsidRPr="00156E00" w:rsidR="0009714B" w:rsidP="3A67AC6E" w:rsidRDefault="669DC764" w14:paraId="4332A6D2" w14:textId="5252585F">
            <w:pPr>
              <w:rPr>
                <w:rFonts w:eastAsiaTheme="minorEastAsia"/>
                <w:color w:val="000000" w:themeColor="text1"/>
                <w:sz w:val="22"/>
                <w:szCs w:val="22"/>
              </w:rPr>
            </w:pPr>
            <w:r w:rsidRPr="3A67AC6E">
              <w:rPr>
                <w:rFonts w:eastAsiaTheme="minorEastAsia"/>
                <w:color w:val="000000" w:themeColor="text1"/>
                <w:sz w:val="22"/>
                <w:szCs w:val="22"/>
              </w:rPr>
              <w:t xml:space="preserve">Inservice sessions in August, October and January. </w:t>
            </w:r>
          </w:p>
          <w:p w:rsidRPr="00156E00" w:rsidR="0009714B" w:rsidP="3A67AC6E" w:rsidRDefault="669DC764" w14:paraId="3512A309" w14:textId="3368FB34">
            <w:pPr>
              <w:rPr>
                <w:rFonts w:eastAsiaTheme="minorEastAsia"/>
                <w:color w:val="000000" w:themeColor="text1"/>
                <w:sz w:val="22"/>
                <w:szCs w:val="22"/>
              </w:rPr>
            </w:pPr>
            <w:r w:rsidRPr="3A67AC6E">
              <w:rPr>
                <w:rFonts w:eastAsiaTheme="minorEastAsia"/>
                <w:color w:val="000000" w:themeColor="text1"/>
                <w:sz w:val="22"/>
                <w:szCs w:val="22"/>
              </w:rPr>
              <w:t xml:space="preserve"> </w:t>
            </w:r>
          </w:p>
          <w:p w:rsidRPr="00470183" w:rsidR="0009714B" w:rsidP="5B4424E2" w:rsidRDefault="7E30EB9F" w14:paraId="5133FE9B" w14:textId="7B5BA096">
            <w:pPr>
              <w:rPr>
                <w:rFonts w:eastAsia="游明朝" w:eastAsiaTheme="minorEastAsia"/>
                <w:color w:val="000000" w:themeColor="text1"/>
                <w:sz w:val="22"/>
                <w:szCs w:val="22"/>
              </w:rPr>
            </w:pPr>
            <w:r w:rsidRPr="5B4424E2" w:rsidR="18D853DD">
              <w:rPr>
                <w:rFonts w:eastAsia="游明朝" w:eastAsiaTheme="minorEastAsia"/>
                <w:color w:val="000000" w:themeColor="text1" w:themeTint="FF" w:themeShade="FF"/>
                <w:sz w:val="22"/>
                <w:szCs w:val="22"/>
              </w:rPr>
              <w:t xml:space="preserve">(Term 1) </w:t>
            </w:r>
            <w:r w:rsidRPr="5B4424E2" w:rsidR="424BDEE6">
              <w:rPr>
                <w:rFonts w:eastAsia="游明朝" w:eastAsiaTheme="minorEastAsia"/>
                <w:color w:val="000000" w:themeColor="text1" w:themeTint="FF" w:themeShade="FF"/>
                <w:sz w:val="22"/>
                <w:szCs w:val="22"/>
              </w:rPr>
              <w:t>review</w:t>
            </w:r>
            <w:r w:rsidRPr="5B4424E2" w:rsidR="64412DF9">
              <w:rPr>
                <w:rFonts w:eastAsia="游明朝" w:eastAsiaTheme="minorEastAsia"/>
                <w:color w:val="000000" w:themeColor="text1" w:themeTint="FF" w:themeShade="FF"/>
                <w:sz w:val="22"/>
                <w:szCs w:val="22"/>
              </w:rPr>
              <w:t xml:space="preserve"> of planners </w:t>
            </w:r>
            <w:r w:rsidRPr="5B4424E2" w:rsidR="24642E7C">
              <w:rPr>
                <w:rFonts w:eastAsia="游明朝" w:eastAsiaTheme="minorEastAsia"/>
                <w:color w:val="000000" w:themeColor="text1" w:themeTint="FF" w:themeShade="FF"/>
                <w:sz w:val="22"/>
                <w:szCs w:val="22"/>
              </w:rPr>
              <w:t xml:space="preserve">in Aug </w:t>
            </w:r>
            <w:r w:rsidRPr="5B4424E2" w:rsidR="24642E7C">
              <w:rPr>
                <w:rFonts w:eastAsia="游明朝" w:eastAsiaTheme="minorEastAsia"/>
                <w:color w:val="000000" w:themeColor="text1" w:themeTint="FF" w:themeShade="FF"/>
                <w:sz w:val="22"/>
                <w:szCs w:val="22"/>
              </w:rPr>
              <w:t>inservice</w:t>
            </w:r>
          </w:p>
          <w:p w:rsidRPr="00156E00" w:rsidR="0009714B" w:rsidP="624B2208" w:rsidRDefault="7E30EB9F" w14:paraId="6EBC3394" w14:textId="6F6CF50A">
            <w:pPr>
              <w:rPr>
                <w:rFonts w:eastAsiaTheme="minorEastAsia"/>
                <w:color w:val="000000" w:themeColor="text1"/>
                <w:sz w:val="22"/>
                <w:szCs w:val="22"/>
              </w:rPr>
            </w:pPr>
            <w:r w:rsidRPr="624B2208">
              <w:rPr>
                <w:rFonts w:eastAsiaTheme="minorEastAsia"/>
                <w:color w:val="000000" w:themeColor="text1"/>
                <w:sz w:val="22"/>
                <w:szCs w:val="22"/>
              </w:rPr>
              <w:t xml:space="preserve">• </w:t>
            </w:r>
            <w:r w:rsidRPr="624B2208" w:rsidR="6647022D">
              <w:rPr>
                <w:rFonts w:eastAsiaTheme="minorEastAsia"/>
                <w:color w:val="000000" w:themeColor="text1"/>
                <w:sz w:val="22"/>
                <w:szCs w:val="22"/>
              </w:rPr>
              <w:t xml:space="preserve">teaching team </w:t>
            </w:r>
            <w:r w:rsidRPr="624B2208">
              <w:rPr>
                <w:rFonts w:eastAsiaTheme="minorEastAsia"/>
                <w:color w:val="000000" w:themeColor="text1"/>
                <w:sz w:val="22"/>
                <w:szCs w:val="22"/>
              </w:rPr>
              <w:t>will review</w:t>
            </w:r>
            <w:r w:rsidRPr="624B2208" w:rsidR="508C613F">
              <w:rPr>
                <w:rFonts w:eastAsiaTheme="minorEastAsia"/>
                <w:color w:val="000000" w:themeColor="text1"/>
                <w:sz w:val="22"/>
                <w:szCs w:val="22"/>
              </w:rPr>
              <w:t xml:space="preserve"> sustainability</w:t>
            </w:r>
            <w:r w:rsidRPr="624B2208">
              <w:rPr>
                <w:rFonts w:eastAsiaTheme="minorEastAsia"/>
                <w:color w:val="000000" w:themeColor="text1"/>
                <w:sz w:val="22"/>
                <w:szCs w:val="22"/>
              </w:rPr>
              <w:t xml:space="preserve"> curriculum, includ</w:t>
            </w:r>
            <w:r w:rsidRPr="624B2208" w:rsidR="56165852">
              <w:rPr>
                <w:rFonts w:eastAsiaTheme="minorEastAsia"/>
                <w:color w:val="000000" w:themeColor="text1"/>
                <w:sz w:val="22"/>
                <w:szCs w:val="22"/>
              </w:rPr>
              <w:t>ing</w:t>
            </w:r>
            <w:r w:rsidRPr="624B2208">
              <w:rPr>
                <w:rFonts w:eastAsiaTheme="minorEastAsia"/>
                <w:color w:val="000000" w:themeColor="text1"/>
                <w:sz w:val="22"/>
                <w:szCs w:val="22"/>
              </w:rPr>
              <w:t xml:space="preserve"> new experiences and link to RRSA &amp; SDGs. </w:t>
            </w:r>
          </w:p>
          <w:p w:rsidRPr="00156E00" w:rsidR="0009714B" w:rsidP="624B2208" w:rsidRDefault="6F792D4B" w14:paraId="79A62C65" w14:textId="0A5E8125">
            <w:pPr>
              <w:rPr>
                <w:rFonts w:eastAsiaTheme="minorEastAsia"/>
                <w:color w:val="000000" w:themeColor="text1"/>
                <w:sz w:val="22"/>
                <w:szCs w:val="22"/>
              </w:rPr>
            </w:pPr>
            <w:r w:rsidRPr="624B2208">
              <w:rPr>
                <w:rFonts w:eastAsiaTheme="minorEastAsia"/>
                <w:color w:val="000000" w:themeColor="text1"/>
                <w:sz w:val="22"/>
                <w:szCs w:val="22"/>
              </w:rPr>
              <w:t xml:space="preserve">feedback at L&amp;T meetings </w:t>
            </w:r>
            <w:r w:rsidRPr="624B2208" w:rsidR="5A9AC9A8">
              <w:rPr>
                <w:rFonts w:eastAsiaTheme="minorEastAsia"/>
                <w:color w:val="000000" w:themeColor="text1"/>
                <w:sz w:val="22"/>
                <w:szCs w:val="22"/>
              </w:rPr>
              <w:t>and Buckstine briefings</w:t>
            </w:r>
          </w:p>
          <w:p w:rsidR="624B2208" w:rsidP="624B2208" w:rsidRDefault="624B2208" w14:paraId="6C975C41" w14:textId="3A284D7F">
            <w:pPr>
              <w:rPr>
                <w:rFonts w:eastAsiaTheme="minorEastAsia"/>
                <w:color w:val="000000" w:themeColor="text1"/>
                <w:sz w:val="22"/>
                <w:szCs w:val="22"/>
              </w:rPr>
            </w:pPr>
          </w:p>
          <w:p w:rsidRPr="00156E00" w:rsidR="0009714B" w:rsidP="624B2208" w:rsidRDefault="6F792D4B" w14:paraId="2E81BB3B" w14:textId="2945A79F">
            <w:pPr>
              <w:rPr>
                <w:rFonts w:eastAsiaTheme="minorEastAsia"/>
                <w:color w:val="000000" w:themeColor="text1"/>
                <w:sz w:val="22"/>
                <w:szCs w:val="22"/>
              </w:rPr>
            </w:pPr>
            <w:hyperlink r:id="rId18">
              <w:r w:rsidRPr="624B2208">
                <w:rPr>
                  <w:rStyle w:val="Hyperlink"/>
                  <w:rFonts w:ascii="Aptos" w:hAnsi="Aptos" w:eastAsia="Aptos" w:cs="Aptos"/>
                  <w:sz w:val="22"/>
                  <w:szCs w:val="22"/>
                </w:rPr>
                <w:t>Climate Ready Classrooms | Keep Scotland Beautiful</w:t>
              </w:r>
            </w:hyperlink>
          </w:p>
          <w:p w:rsidR="5B3A024B" w:rsidP="624B2208" w:rsidRDefault="5B3A024B" w14:paraId="485AF4F1" w14:textId="7CBC626A">
            <w:pPr>
              <w:rPr>
                <w:rFonts w:ascii="Aptos" w:hAnsi="Aptos" w:eastAsia="Aptos" w:cs="Aptos"/>
                <w:sz w:val="22"/>
                <w:szCs w:val="22"/>
              </w:rPr>
            </w:pPr>
            <w:r w:rsidRPr="624B2208">
              <w:rPr>
                <w:rFonts w:ascii="Aptos" w:hAnsi="Aptos" w:eastAsia="Aptos" w:cs="Aptos"/>
                <w:sz w:val="22"/>
                <w:szCs w:val="22"/>
              </w:rPr>
              <w:t>Possibilities on offer:</w:t>
            </w:r>
          </w:p>
          <w:p w:rsidRPr="00156E00" w:rsidR="0009714B" w:rsidP="624B2208" w:rsidRDefault="7E30EB9F" w14:paraId="6B095854" w14:textId="1D994233">
            <w:pPr>
              <w:rPr>
                <w:rFonts w:eastAsiaTheme="minorEastAsia"/>
                <w:color w:val="000000" w:themeColor="text1"/>
                <w:sz w:val="22"/>
                <w:szCs w:val="22"/>
              </w:rPr>
            </w:pPr>
            <w:r w:rsidRPr="624B2208">
              <w:rPr>
                <w:rFonts w:eastAsiaTheme="minorEastAsia"/>
                <w:color w:val="000000" w:themeColor="text1"/>
                <w:sz w:val="22"/>
                <w:szCs w:val="22"/>
              </w:rPr>
              <w:t xml:space="preserve"> • </w:t>
            </w:r>
            <w:r w:rsidRPr="624B2208" w:rsidR="0D8CC244">
              <w:rPr>
                <w:rFonts w:eastAsiaTheme="minorEastAsia"/>
                <w:color w:val="000000" w:themeColor="text1"/>
                <w:sz w:val="22"/>
                <w:szCs w:val="22"/>
              </w:rPr>
              <w:t>....</w:t>
            </w:r>
            <w:r w:rsidRPr="624B2208">
              <w:rPr>
                <w:rFonts w:eastAsiaTheme="minorEastAsia"/>
                <w:color w:val="000000" w:themeColor="text1"/>
                <w:sz w:val="22"/>
                <w:szCs w:val="22"/>
              </w:rPr>
              <w:t xml:space="preserve"> learners will participate in Climate Ready Classrooms workshops. </w:t>
            </w:r>
          </w:p>
          <w:p w:rsidRPr="00156E00" w:rsidR="0009714B" w:rsidP="624B2208" w:rsidRDefault="7E30EB9F" w14:paraId="0071F0CF" w14:textId="401E5223">
            <w:pPr>
              <w:rPr>
                <w:rFonts w:eastAsiaTheme="minorEastAsia"/>
                <w:color w:val="000000" w:themeColor="text1"/>
                <w:sz w:val="22"/>
                <w:szCs w:val="22"/>
              </w:rPr>
            </w:pPr>
            <w:r w:rsidRPr="624B2208">
              <w:rPr>
                <w:rFonts w:eastAsiaTheme="minorEastAsia"/>
                <w:color w:val="000000" w:themeColor="text1"/>
                <w:sz w:val="22"/>
                <w:szCs w:val="22"/>
              </w:rPr>
              <w:t xml:space="preserve">• </w:t>
            </w:r>
            <w:r w:rsidRPr="624B2208" w:rsidR="0B0190EB">
              <w:rPr>
                <w:rFonts w:eastAsiaTheme="minorEastAsia"/>
                <w:color w:val="000000" w:themeColor="text1"/>
                <w:sz w:val="22"/>
                <w:szCs w:val="22"/>
              </w:rPr>
              <w:t>....</w:t>
            </w:r>
            <w:r w:rsidRPr="624B2208">
              <w:rPr>
                <w:rFonts w:eastAsiaTheme="minorEastAsia"/>
                <w:color w:val="000000" w:themeColor="text1"/>
                <w:sz w:val="22"/>
                <w:szCs w:val="22"/>
              </w:rPr>
              <w:t xml:space="preserve"> pupils will participate in a climate change project. </w:t>
            </w:r>
          </w:p>
          <w:p w:rsidRPr="00156E00" w:rsidR="0009714B" w:rsidP="624B2208" w:rsidRDefault="0009714B" w14:paraId="0DF47617" w14:textId="50607FB6">
            <w:pPr>
              <w:rPr>
                <w:rFonts w:eastAsiaTheme="minorEastAsia"/>
                <w:color w:val="000000" w:themeColor="text1"/>
                <w:sz w:val="22"/>
                <w:szCs w:val="22"/>
              </w:rPr>
            </w:pPr>
          </w:p>
          <w:p w:rsidRPr="00156E00" w:rsidR="0009714B" w:rsidP="3A67AC6E" w:rsidRDefault="669DC764" w14:paraId="5F68C812" w14:textId="3159CCE3">
            <w:pPr>
              <w:rPr>
                <w:rFonts w:eastAsiaTheme="minorEastAsia"/>
                <w:color w:val="000000" w:themeColor="text1"/>
                <w:sz w:val="22"/>
                <w:szCs w:val="22"/>
              </w:rPr>
            </w:pPr>
            <w:r w:rsidRPr="3A67AC6E">
              <w:rPr>
                <w:rFonts w:eastAsiaTheme="minorEastAsia"/>
                <w:color w:val="000000" w:themeColor="text1"/>
                <w:sz w:val="22"/>
                <w:szCs w:val="22"/>
              </w:rPr>
              <w:t>• Learners will be provided with opportunities to share their passion and interest in climate change, to lead learning and influence change at local level.</w:t>
            </w:r>
          </w:p>
          <w:p w:rsidRPr="00156E00" w:rsidR="0009714B" w:rsidP="3A67AC6E" w:rsidRDefault="0009714B" w14:paraId="432B7114" w14:textId="5C00C464">
            <w:pPr>
              <w:rPr>
                <w:rFonts w:eastAsiaTheme="minorEastAsia"/>
                <w:color w:val="000000" w:themeColor="text1"/>
                <w:sz w:val="22"/>
                <w:szCs w:val="22"/>
              </w:rPr>
            </w:pPr>
          </w:p>
          <w:p w:rsidRPr="00156E00" w:rsidR="0009714B" w:rsidP="624B2208" w:rsidRDefault="7E30EB9F" w14:paraId="523B4EE4" w14:textId="12433AE6">
            <w:pPr>
              <w:rPr>
                <w:rFonts w:eastAsiaTheme="minorEastAsia"/>
                <w:color w:val="000000" w:themeColor="text1"/>
                <w:sz w:val="22"/>
                <w:szCs w:val="22"/>
              </w:rPr>
            </w:pPr>
            <w:r w:rsidRPr="624B2208">
              <w:rPr>
                <w:rFonts w:eastAsiaTheme="minorEastAsia"/>
                <w:color w:val="000000" w:themeColor="text1"/>
                <w:sz w:val="22"/>
                <w:szCs w:val="22"/>
              </w:rPr>
              <w:t xml:space="preserve">Opportunities provided for learners to gain practical experience and turn their knowledge into positive action. </w:t>
            </w:r>
          </w:p>
          <w:p w:rsidRPr="00156E00" w:rsidR="0009714B" w:rsidP="624B2208" w:rsidRDefault="7E30EB9F" w14:paraId="1CE45D2D" w14:textId="703EC121">
            <w:pPr>
              <w:rPr>
                <w:rFonts w:eastAsiaTheme="minorEastAsia"/>
                <w:color w:val="000000" w:themeColor="text1"/>
                <w:sz w:val="22"/>
                <w:szCs w:val="22"/>
              </w:rPr>
            </w:pPr>
            <w:r w:rsidRPr="624B2208">
              <w:rPr>
                <w:rFonts w:eastAsiaTheme="minorEastAsia"/>
                <w:color w:val="000000" w:themeColor="text1"/>
                <w:sz w:val="22"/>
                <w:szCs w:val="22"/>
              </w:rPr>
              <w:t xml:space="preserve"> </w:t>
            </w:r>
          </w:p>
          <w:p w:rsidRPr="00156E00" w:rsidR="0009714B" w:rsidP="624B2208" w:rsidRDefault="7E30EB9F" w14:paraId="65ABF399" w14:textId="20DE418A">
            <w:pPr>
              <w:rPr>
                <w:rFonts w:eastAsiaTheme="minorEastAsia"/>
                <w:color w:val="000000" w:themeColor="text1"/>
                <w:sz w:val="22"/>
                <w:szCs w:val="22"/>
              </w:rPr>
            </w:pPr>
            <w:r w:rsidRPr="624B2208">
              <w:rPr>
                <w:rFonts w:eastAsiaTheme="minorEastAsia"/>
                <w:color w:val="000000" w:themeColor="text1"/>
                <w:sz w:val="22"/>
                <w:szCs w:val="22"/>
              </w:rPr>
              <w:t>Create opportunities to instil habits that learners will take into the local community and their adult lives.</w:t>
            </w:r>
          </w:p>
          <w:p w:rsidRPr="00156E00" w:rsidR="0009714B" w:rsidP="3A67AC6E" w:rsidRDefault="0009714B" w14:paraId="30FB8D1B" w14:textId="3DDE4AB3">
            <w:pPr>
              <w:rPr>
                <w:rFonts w:eastAsiaTheme="minorEastAsia"/>
                <w:color w:val="000000" w:themeColor="text1"/>
                <w:sz w:val="22"/>
                <w:szCs w:val="22"/>
              </w:rPr>
            </w:pPr>
          </w:p>
          <w:p w:rsidR="7E30EB9F" w:rsidP="624B2208" w:rsidRDefault="7E30EB9F" w14:paraId="543B5DB2" w14:textId="613DC3DF">
            <w:pPr>
              <w:rPr>
                <w:rFonts w:eastAsiaTheme="minorEastAsia"/>
                <w:sz w:val="22"/>
                <w:szCs w:val="22"/>
              </w:rPr>
            </w:pPr>
            <w:r w:rsidRPr="624B2208">
              <w:rPr>
                <w:rFonts w:eastAsiaTheme="minorEastAsia"/>
                <w:color w:val="000000" w:themeColor="text1"/>
                <w:sz w:val="22"/>
                <w:szCs w:val="22"/>
              </w:rPr>
              <w:t xml:space="preserve">Opportunities provided for learners to gain practical experience and turn their knowledge into positive action. </w:t>
            </w:r>
          </w:p>
          <w:p w:rsidR="624B2208" w:rsidP="624B2208" w:rsidRDefault="624B2208" w14:paraId="2808462F" w14:textId="32EAB181">
            <w:pPr>
              <w:rPr>
                <w:rFonts w:eastAsiaTheme="minorEastAsia"/>
                <w:color w:val="000000" w:themeColor="text1"/>
                <w:sz w:val="22"/>
                <w:szCs w:val="22"/>
              </w:rPr>
            </w:pPr>
          </w:p>
          <w:p w:rsidR="7830AEFC" w:rsidP="624B2208" w:rsidRDefault="7830AEFC" w14:paraId="0079177E" w14:textId="5F2314EF">
            <w:pPr>
              <w:rPr>
                <w:rFonts w:eastAsiaTheme="minorEastAsia"/>
                <w:color w:val="000000" w:themeColor="text1"/>
                <w:sz w:val="22"/>
                <w:szCs w:val="22"/>
              </w:rPr>
            </w:pPr>
            <w:r w:rsidRPr="624B2208">
              <w:rPr>
                <w:rFonts w:eastAsiaTheme="minorEastAsia"/>
                <w:color w:val="000000" w:themeColor="text1"/>
                <w:sz w:val="22"/>
                <w:szCs w:val="22"/>
              </w:rPr>
              <w:t>Relocation of sandpit</w:t>
            </w:r>
          </w:p>
          <w:p w:rsidR="7830AEFC" w:rsidP="624B2208" w:rsidRDefault="7830AEFC" w14:paraId="72B1C5B8" w14:textId="756C7608">
            <w:pPr>
              <w:rPr>
                <w:rFonts w:eastAsiaTheme="minorEastAsia"/>
                <w:color w:val="000000" w:themeColor="text1"/>
                <w:sz w:val="22"/>
                <w:szCs w:val="22"/>
              </w:rPr>
            </w:pPr>
            <w:r w:rsidRPr="624B2208">
              <w:rPr>
                <w:rFonts w:eastAsiaTheme="minorEastAsia"/>
                <w:color w:val="000000" w:themeColor="text1"/>
                <w:sz w:val="22"/>
                <w:szCs w:val="22"/>
              </w:rPr>
              <w:t>Creation of eco garden</w:t>
            </w:r>
          </w:p>
          <w:p w:rsidRPr="00156E00" w:rsidR="0009714B" w:rsidP="2DD825C7" w:rsidRDefault="0009714B" w14:paraId="332CB94B" w14:textId="35513C9E">
            <w:pPr>
              <w:rPr>
                <w:rFonts w:eastAsiaTheme="minorEastAsia"/>
                <w:color w:val="000000" w:themeColor="text1"/>
                <w:sz w:val="22"/>
                <w:szCs w:val="22"/>
              </w:rPr>
            </w:pPr>
          </w:p>
          <w:p w:rsidR="7F38A215" w:rsidP="2DD825C7" w:rsidRDefault="7F38A215" w14:paraId="202CEAEB" w14:textId="1A7CD031">
            <w:pPr>
              <w:shd w:val="clear" w:color="auto" w:fill="FFFFFF" w:themeFill="background1"/>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Reduce- only buy and use what we need (not what we want)</w:t>
            </w:r>
            <w:r w:rsidRPr="2DD825C7">
              <w:rPr>
                <w:rFonts w:ascii="Aptos" w:hAnsi="Aptos" w:eastAsia="Aptos" w:cs="Aptos"/>
                <w:color w:val="000000" w:themeColor="text1"/>
                <w:sz w:val="22"/>
                <w:szCs w:val="22"/>
              </w:rPr>
              <w:t xml:space="preserve"> </w:t>
            </w:r>
          </w:p>
          <w:p w:rsidR="7F38A215" w:rsidP="2DD825C7" w:rsidRDefault="7F38A215" w14:paraId="245DD53A" w14:textId="0C6D4199">
            <w:pPr>
              <w:shd w:val="clear" w:color="auto" w:fill="FFFFFF" w:themeFill="background1"/>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Respect &amp; Value what we have already</w:t>
            </w:r>
            <w:r w:rsidRPr="2DD825C7">
              <w:rPr>
                <w:rFonts w:ascii="Aptos" w:hAnsi="Aptos" w:eastAsia="Aptos" w:cs="Aptos"/>
                <w:color w:val="000000" w:themeColor="text1"/>
                <w:sz w:val="22"/>
                <w:szCs w:val="22"/>
              </w:rPr>
              <w:t xml:space="preserve"> </w:t>
            </w:r>
          </w:p>
          <w:p w:rsidR="7F38A215" w:rsidP="2DD825C7" w:rsidRDefault="7F38A215" w14:paraId="16393C04" w14:textId="098A8B70">
            <w:pPr>
              <w:shd w:val="clear" w:color="auto" w:fill="FFFFFF" w:themeFill="background1"/>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Refuse to Consume when we can</w:t>
            </w:r>
          </w:p>
          <w:p w:rsidR="7F38A215" w:rsidP="2DD825C7" w:rsidRDefault="7F38A215" w14:paraId="342E2383" w14:textId="3C6F0A4E">
            <w:pPr>
              <w:shd w:val="clear" w:color="auto" w:fill="FFFFFF" w:themeFill="background1"/>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Reuse (e.g. reusable cup for coffee or juice, plastic containers for lunch items)</w:t>
            </w:r>
            <w:r w:rsidRPr="2DD825C7">
              <w:rPr>
                <w:rFonts w:ascii="Aptos" w:hAnsi="Aptos" w:eastAsia="Aptos" w:cs="Aptos"/>
                <w:color w:val="000000" w:themeColor="text1"/>
                <w:sz w:val="22"/>
                <w:szCs w:val="22"/>
              </w:rPr>
              <w:t xml:space="preserve"> </w:t>
            </w:r>
          </w:p>
          <w:p w:rsidR="7F38A215" w:rsidP="2DD825C7" w:rsidRDefault="7F38A215" w14:paraId="608FCEEF" w14:textId="50766617">
            <w:pPr>
              <w:shd w:val="clear" w:color="auto" w:fill="FFFFFF" w:themeFill="background1"/>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Repair– Local Hubs are popping up across the country.</w:t>
            </w:r>
            <w:r w:rsidRPr="2DD825C7">
              <w:rPr>
                <w:rFonts w:ascii="Aptos" w:hAnsi="Aptos" w:eastAsia="Aptos" w:cs="Aptos"/>
                <w:color w:val="000000" w:themeColor="text1"/>
                <w:sz w:val="22"/>
                <w:szCs w:val="22"/>
              </w:rPr>
              <w:t xml:space="preserve"> </w:t>
            </w:r>
          </w:p>
          <w:p w:rsidRPr="00156E00" w:rsidR="0009714B" w:rsidP="624B2208" w:rsidRDefault="7F38A215" w14:paraId="12141E32" w14:textId="23374C66">
            <w:pPr>
              <w:rPr>
                <w:rFonts w:ascii="Aptos" w:hAnsi="Aptos" w:eastAsia="Aptos" w:cs="Aptos"/>
                <w:color w:val="000000" w:themeColor="text1"/>
                <w:sz w:val="22"/>
                <w:szCs w:val="22"/>
              </w:rPr>
            </w:pPr>
            <w:r w:rsidRPr="6A61D729">
              <w:rPr>
                <w:rFonts w:ascii="Aptos" w:hAnsi="Aptos" w:eastAsia="Aptos" w:cs="Aptos"/>
                <w:color w:val="000000" w:themeColor="text1"/>
                <w:sz w:val="22"/>
                <w:szCs w:val="22"/>
              </w:rPr>
              <w:t>Recycle when Necessary</w:t>
            </w:r>
          </w:p>
        </w:tc>
        <w:tc>
          <w:tcPr>
            <w:tcW w:w="3139" w:type="dxa"/>
            <w:tcMar/>
          </w:tcPr>
          <w:p w:rsidRPr="00156E00" w:rsidR="0009714B" w:rsidP="624B2208" w:rsidRDefault="7E30EB9F" w14:paraId="412B8E1C" w14:textId="69A2402E">
            <w:pPr>
              <w:rPr>
                <w:rFonts w:eastAsiaTheme="minorEastAsia"/>
                <w:color w:val="000000" w:themeColor="text1"/>
                <w:sz w:val="22"/>
                <w:szCs w:val="22"/>
              </w:rPr>
            </w:pPr>
            <w:r w:rsidRPr="624B2208">
              <w:rPr>
                <w:rFonts w:eastAsiaTheme="minorEastAsia"/>
                <w:color w:val="000000" w:themeColor="text1"/>
                <w:sz w:val="22"/>
                <w:szCs w:val="22"/>
              </w:rPr>
              <w:t xml:space="preserve">All staff will develop the relevant knowledge, understanding, skills and values </w:t>
            </w:r>
            <w:r w:rsidRPr="624B2208" w:rsidR="5B95F9EB">
              <w:rPr>
                <w:rFonts w:eastAsiaTheme="minorEastAsia"/>
                <w:color w:val="000000" w:themeColor="text1"/>
                <w:sz w:val="22"/>
                <w:szCs w:val="22"/>
              </w:rPr>
              <w:t>to build upon their knowledge of</w:t>
            </w:r>
            <w:r w:rsidRPr="624B2208">
              <w:rPr>
                <w:rFonts w:eastAsiaTheme="minorEastAsia"/>
                <w:color w:val="000000" w:themeColor="text1"/>
                <w:sz w:val="22"/>
                <w:szCs w:val="22"/>
              </w:rPr>
              <w:t xml:space="preserve"> high quality, rich curricular experiences for all learners</w:t>
            </w:r>
            <w:r w:rsidRPr="624B2208" w:rsidR="3E2F5EC4">
              <w:rPr>
                <w:rFonts w:eastAsiaTheme="minorEastAsia"/>
                <w:color w:val="000000" w:themeColor="text1"/>
                <w:sz w:val="22"/>
                <w:szCs w:val="22"/>
              </w:rPr>
              <w:t xml:space="preserve"> linked to sustainability</w:t>
            </w:r>
            <w:r w:rsidRPr="624B2208">
              <w:rPr>
                <w:rFonts w:eastAsiaTheme="minorEastAsia"/>
                <w:color w:val="000000" w:themeColor="text1"/>
                <w:sz w:val="22"/>
                <w:szCs w:val="22"/>
              </w:rPr>
              <w:t xml:space="preserve">. </w:t>
            </w:r>
          </w:p>
          <w:p w:rsidRPr="00156E00" w:rsidR="0009714B" w:rsidP="3A67AC6E" w:rsidRDefault="0009714B" w14:paraId="288DC718" w14:textId="331ACB27">
            <w:pPr>
              <w:rPr>
                <w:rFonts w:eastAsiaTheme="minorEastAsia"/>
                <w:color w:val="000000" w:themeColor="text1"/>
                <w:sz w:val="22"/>
                <w:szCs w:val="22"/>
              </w:rPr>
            </w:pPr>
          </w:p>
          <w:p w:rsidRPr="00156E00" w:rsidR="0009714B" w:rsidP="3A67AC6E" w:rsidRDefault="0009714B" w14:paraId="4DEDEB40" w14:textId="439B699D">
            <w:pPr>
              <w:rPr>
                <w:rFonts w:eastAsiaTheme="minorEastAsia"/>
                <w:color w:val="000000" w:themeColor="text1"/>
                <w:sz w:val="22"/>
                <w:szCs w:val="22"/>
              </w:rPr>
            </w:pPr>
          </w:p>
          <w:p w:rsidRPr="00156E00" w:rsidR="0009714B" w:rsidP="624B2208" w:rsidRDefault="7E30EB9F" w14:paraId="25C4C990" w14:textId="1950ADBE">
            <w:pPr>
              <w:rPr>
                <w:rFonts w:eastAsiaTheme="minorEastAsia"/>
                <w:sz w:val="22"/>
                <w:szCs w:val="22"/>
              </w:rPr>
            </w:pPr>
            <w:r w:rsidRPr="624B2208">
              <w:rPr>
                <w:rFonts w:eastAsiaTheme="minorEastAsia"/>
                <w:color w:val="000000" w:themeColor="text1"/>
                <w:sz w:val="22"/>
                <w:szCs w:val="22"/>
              </w:rPr>
              <w:t>•</w:t>
            </w:r>
            <w:r w:rsidRPr="624B2208" w:rsidR="14253C73">
              <w:rPr>
                <w:rFonts w:eastAsiaTheme="minorEastAsia"/>
                <w:color w:val="000000" w:themeColor="text1"/>
                <w:sz w:val="22"/>
                <w:szCs w:val="22"/>
              </w:rPr>
              <w:t xml:space="preserve">Increase </w:t>
            </w:r>
            <w:r w:rsidRPr="00B5A280" w:rsidR="14253C73">
              <w:rPr>
                <w:rFonts w:eastAsiaTheme="minorEastAsia"/>
                <w:color w:val="000000" w:themeColor="text1"/>
                <w:sz w:val="22"/>
                <w:szCs w:val="22"/>
              </w:rPr>
              <w:t>staff</w:t>
            </w:r>
            <w:r w:rsidRPr="624B2208">
              <w:rPr>
                <w:rFonts w:eastAsiaTheme="minorEastAsia"/>
                <w:color w:val="000000" w:themeColor="text1"/>
                <w:sz w:val="22"/>
                <w:szCs w:val="22"/>
              </w:rPr>
              <w:t xml:space="preserve"> confidence in planning and delivering LfS experiences through working collaboratively and sharing practice. </w:t>
            </w:r>
          </w:p>
          <w:p w:rsidRPr="00156E00" w:rsidR="0009714B" w:rsidP="3A67AC6E" w:rsidRDefault="0009714B" w14:paraId="18B7C081" w14:textId="1C649518">
            <w:pPr>
              <w:rPr>
                <w:rFonts w:eastAsiaTheme="minorEastAsia"/>
                <w:color w:val="000000" w:themeColor="text1"/>
                <w:sz w:val="22"/>
                <w:szCs w:val="22"/>
              </w:rPr>
            </w:pPr>
          </w:p>
          <w:p w:rsidRPr="00156E00" w:rsidR="0009714B" w:rsidP="3A67AC6E" w:rsidRDefault="669DC764" w14:paraId="68D43DB4" w14:textId="26AF3717">
            <w:pPr>
              <w:rPr>
                <w:rFonts w:eastAsiaTheme="minorEastAsia"/>
                <w:sz w:val="22"/>
                <w:szCs w:val="22"/>
              </w:rPr>
            </w:pPr>
            <w:r w:rsidRPr="3A67AC6E">
              <w:rPr>
                <w:rFonts w:eastAsiaTheme="minorEastAsia"/>
                <w:color w:val="000000" w:themeColor="text1"/>
                <w:sz w:val="22"/>
                <w:szCs w:val="22"/>
              </w:rPr>
              <w:t>• All learners will have access to high quality, engaging and varied outdoor learning experiences on a weekly basis.</w:t>
            </w:r>
          </w:p>
          <w:p w:rsidRPr="00156E00" w:rsidR="0009714B" w:rsidP="3A67AC6E" w:rsidRDefault="0009714B" w14:paraId="65F39FA2" w14:textId="30DB0A45">
            <w:pPr>
              <w:rPr>
                <w:rFonts w:eastAsiaTheme="minorEastAsia"/>
                <w:color w:val="000000" w:themeColor="text1"/>
                <w:sz w:val="22"/>
                <w:szCs w:val="22"/>
              </w:rPr>
            </w:pPr>
          </w:p>
          <w:p w:rsidRPr="00156E00" w:rsidR="0009714B" w:rsidP="624B2208" w:rsidRDefault="27AAC4EB" w14:paraId="39F77F88" w14:textId="2EF8317E">
            <w:pPr>
              <w:rPr>
                <w:rFonts w:eastAsiaTheme="minorEastAsia"/>
                <w:color w:val="000000" w:themeColor="text1"/>
                <w:sz w:val="22"/>
                <w:szCs w:val="22"/>
              </w:rPr>
            </w:pPr>
            <w:r w:rsidRPr="624B2208">
              <w:rPr>
                <w:rFonts w:eastAsiaTheme="minorEastAsia"/>
                <w:color w:val="000000" w:themeColor="text1"/>
                <w:sz w:val="22"/>
                <w:szCs w:val="22"/>
              </w:rPr>
              <w:t xml:space="preserve">Review of school grounds and working in partnership with parent council – improved resources for learning. </w:t>
            </w:r>
          </w:p>
          <w:p w:rsidRPr="00156E00" w:rsidR="0009714B" w:rsidP="624B2208" w:rsidRDefault="0009714B" w14:paraId="4A161650" w14:textId="59D3EE54">
            <w:pPr>
              <w:rPr>
                <w:rFonts w:eastAsiaTheme="minorEastAsia"/>
                <w:color w:val="000000" w:themeColor="text1"/>
                <w:sz w:val="22"/>
                <w:szCs w:val="22"/>
              </w:rPr>
            </w:pPr>
          </w:p>
          <w:p w:rsidRPr="00156E00" w:rsidR="0009714B" w:rsidP="5B4424E2" w:rsidRDefault="2F6240AE" w14:paraId="15610DFD" w14:textId="7E200052">
            <w:pPr>
              <w:rPr>
                <w:rFonts w:eastAsia="游明朝" w:eastAsiaTheme="minorEastAsia"/>
                <w:color w:val="000000" w:themeColor="text1" w:themeTint="FF" w:themeShade="FF"/>
                <w:sz w:val="22"/>
                <w:szCs w:val="22"/>
              </w:rPr>
            </w:pPr>
            <w:r w:rsidRPr="5B4424E2" w:rsidR="2EAB940C">
              <w:rPr>
                <w:rFonts w:eastAsia="游明朝" w:eastAsiaTheme="minorEastAsia"/>
                <w:color w:val="000000" w:themeColor="text1" w:themeTint="FF" w:themeShade="FF"/>
                <w:sz w:val="22"/>
                <w:szCs w:val="22"/>
              </w:rPr>
              <w:t>Reviewed curriculum will provide progressive, varied learner experiences to develop knowledge and understanding of climate change over time.</w:t>
            </w:r>
          </w:p>
          <w:p w:rsidRPr="00156E00" w:rsidR="0009714B" w:rsidP="5B4424E2" w:rsidRDefault="2F6240AE" w14:paraId="64015E38" w14:textId="12CD8E4B">
            <w:pPr>
              <w:rPr>
                <w:rFonts w:eastAsia="游明朝" w:eastAsiaTheme="minorEastAsia"/>
                <w:color w:val="000000" w:themeColor="text1" w:themeTint="FF" w:themeShade="FF"/>
                <w:sz w:val="22"/>
                <w:szCs w:val="22"/>
              </w:rPr>
            </w:pPr>
          </w:p>
          <w:p w:rsidRPr="00156E00" w:rsidR="0009714B" w:rsidP="5B4424E2" w:rsidRDefault="2F6240AE" w14:paraId="19FB2835" w14:textId="68258C3E">
            <w:pPr>
              <w:rPr>
                <w:rFonts w:eastAsia="游明朝" w:eastAsiaTheme="minorEastAsia"/>
                <w:color w:val="000000" w:themeColor="text1" w:themeTint="FF" w:themeShade="FF"/>
                <w:sz w:val="22"/>
                <w:szCs w:val="22"/>
              </w:rPr>
            </w:pPr>
          </w:p>
          <w:p w:rsidRPr="00156E00" w:rsidR="0009714B" w:rsidP="5B4424E2" w:rsidRDefault="2F6240AE" w14:paraId="13025CEA" w14:textId="6463457A">
            <w:pPr>
              <w:rPr>
                <w:rFonts w:eastAsia="游明朝" w:eastAsiaTheme="minorEastAsia"/>
                <w:color w:val="000000" w:themeColor="text1" w:themeTint="FF" w:themeShade="FF"/>
                <w:sz w:val="22"/>
                <w:szCs w:val="22"/>
              </w:rPr>
            </w:pPr>
            <w:r w:rsidRPr="5B4424E2" w:rsidR="1FFFD211">
              <w:rPr>
                <w:rFonts w:eastAsia="游明朝" w:eastAsiaTheme="minorEastAsia"/>
                <w:color w:val="000000" w:themeColor="text1" w:themeTint="FF" w:themeShade="FF"/>
                <w:sz w:val="22"/>
                <w:szCs w:val="22"/>
              </w:rPr>
              <w:t xml:space="preserve">Pupils from P1-P7 will be able to use the language and strategies from Zones of Regulation </w:t>
            </w:r>
            <w:r w:rsidRPr="5B4424E2" w:rsidR="1FFFD211">
              <w:rPr>
                <w:rFonts w:eastAsia="游明朝" w:eastAsiaTheme="minorEastAsia"/>
                <w:color w:val="000000" w:themeColor="text1" w:themeTint="FF" w:themeShade="FF"/>
                <w:sz w:val="22"/>
                <w:szCs w:val="22"/>
              </w:rPr>
              <w:t>in order to</w:t>
            </w:r>
            <w:r w:rsidRPr="5B4424E2" w:rsidR="1FFFD211">
              <w:rPr>
                <w:rFonts w:eastAsia="游明朝" w:eastAsiaTheme="minorEastAsia"/>
                <w:color w:val="000000" w:themeColor="text1" w:themeTint="FF" w:themeShade="FF"/>
                <w:sz w:val="22"/>
                <w:szCs w:val="22"/>
              </w:rPr>
              <w:t xml:space="preserve"> support regulation.</w:t>
            </w:r>
          </w:p>
          <w:p w:rsidRPr="00156E00" w:rsidR="0009714B" w:rsidP="5B4424E2" w:rsidRDefault="2F6240AE" w14:paraId="390D4596" w14:textId="5973E1FE">
            <w:pPr>
              <w:rPr>
                <w:rFonts w:eastAsia="游明朝" w:eastAsiaTheme="minorEastAsia"/>
                <w:color w:val="000000" w:themeColor="text1" w:themeTint="FF" w:themeShade="FF"/>
                <w:sz w:val="22"/>
                <w:szCs w:val="22"/>
              </w:rPr>
            </w:pPr>
          </w:p>
          <w:p w:rsidRPr="00156E00" w:rsidR="0009714B" w:rsidP="5B4424E2" w:rsidRDefault="2F6240AE" w14:paraId="28D71445" w14:textId="196EE284">
            <w:pPr>
              <w:rPr>
                <w:rFonts w:eastAsia="游明朝" w:eastAsiaTheme="minorEastAsia"/>
                <w:color w:val="000000" w:themeColor="text1"/>
                <w:sz w:val="22"/>
                <w:szCs w:val="22"/>
              </w:rPr>
            </w:pPr>
            <w:r w:rsidRPr="5B4424E2" w:rsidR="1FFFD211">
              <w:rPr>
                <w:rFonts w:eastAsia="游明朝" w:eastAsiaTheme="minorEastAsia"/>
                <w:color w:val="000000" w:themeColor="text1" w:themeTint="FF" w:themeShade="FF"/>
                <w:sz w:val="22"/>
                <w:szCs w:val="22"/>
              </w:rPr>
              <w:t>Pupils to complete Zones Surveys at various points of the year linked to chapters. This to be used as part of reviewing impact.</w:t>
            </w:r>
          </w:p>
        </w:tc>
        <w:tc>
          <w:tcPr>
            <w:tcW w:w="3139" w:type="dxa"/>
            <w:tcMar/>
          </w:tcPr>
          <w:p w:rsidRPr="00156E00" w:rsidR="0009714B" w:rsidP="3A67AC6E" w:rsidRDefault="669DC764" w14:paraId="0CBCD8CA" w14:textId="06BABEF3">
            <w:pPr>
              <w:rPr>
                <w:rFonts w:eastAsiaTheme="minorEastAsia"/>
                <w:sz w:val="22"/>
                <w:szCs w:val="22"/>
              </w:rPr>
            </w:pPr>
            <w:r w:rsidRPr="3A67AC6E">
              <w:rPr>
                <w:rFonts w:eastAsiaTheme="minorEastAsia"/>
                <w:color w:val="000000" w:themeColor="text1"/>
                <w:sz w:val="22"/>
                <w:szCs w:val="22"/>
              </w:rPr>
              <w:t xml:space="preserve">Staff reflections achieved through pre and post staff survey responses. </w:t>
            </w:r>
          </w:p>
          <w:p w:rsidRPr="00156E00" w:rsidR="0009714B" w:rsidP="3A67AC6E" w:rsidRDefault="0009714B" w14:paraId="76A4D815" w14:textId="505D884D">
            <w:pPr>
              <w:rPr>
                <w:rFonts w:eastAsiaTheme="minorEastAsia"/>
                <w:color w:val="000000" w:themeColor="text1"/>
                <w:sz w:val="22"/>
                <w:szCs w:val="22"/>
              </w:rPr>
            </w:pPr>
          </w:p>
          <w:p w:rsidRPr="00156E00" w:rsidR="0009714B" w:rsidP="3A67AC6E" w:rsidRDefault="669DC764" w14:paraId="7E4FE75D" w14:textId="6B80FCC0">
            <w:pPr>
              <w:rPr>
                <w:rFonts w:eastAsiaTheme="minorEastAsia"/>
                <w:sz w:val="22"/>
                <w:szCs w:val="22"/>
              </w:rPr>
            </w:pPr>
            <w:r w:rsidRPr="3A67AC6E">
              <w:rPr>
                <w:rFonts w:eastAsiaTheme="minorEastAsia"/>
                <w:color w:val="000000" w:themeColor="text1"/>
                <w:sz w:val="22"/>
                <w:szCs w:val="22"/>
              </w:rPr>
              <w:t>• Curricular plans/frameworks will reflect</w:t>
            </w:r>
            <w:r w:rsidRPr="3A67AC6E" w:rsidR="6C4CAA21">
              <w:rPr>
                <w:rFonts w:eastAsiaTheme="minorEastAsia"/>
                <w:color w:val="000000" w:themeColor="text1"/>
                <w:sz w:val="22"/>
                <w:szCs w:val="22"/>
              </w:rPr>
              <w:t xml:space="preserve"> </w:t>
            </w:r>
            <w:r w:rsidRPr="3A67AC6E">
              <w:rPr>
                <w:rFonts w:eastAsiaTheme="minorEastAsia"/>
                <w:color w:val="000000" w:themeColor="text1"/>
                <w:sz w:val="22"/>
                <w:szCs w:val="22"/>
              </w:rPr>
              <w:t xml:space="preserve">changes/adaptations made throughout the year through professional discussion. </w:t>
            </w:r>
          </w:p>
          <w:p w:rsidRPr="00156E00" w:rsidR="0009714B" w:rsidP="3A67AC6E" w:rsidRDefault="669DC764" w14:paraId="7F8B1673" w14:textId="08471379">
            <w:pPr>
              <w:rPr>
                <w:rFonts w:eastAsiaTheme="minorEastAsia"/>
                <w:sz w:val="22"/>
                <w:szCs w:val="22"/>
              </w:rPr>
            </w:pPr>
            <w:r w:rsidRPr="3A67AC6E">
              <w:rPr>
                <w:rFonts w:eastAsiaTheme="minorEastAsia"/>
                <w:color w:val="000000" w:themeColor="text1"/>
                <w:sz w:val="22"/>
                <w:szCs w:val="22"/>
              </w:rPr>
              <w:t xml:space="preserve">• Improved learner experiences in LfS evidenced through learner conversations and classroom visits. </w:t>
            </w:r>
          </w:p>
          <w:p w:rsidRPr="00156E00" w:rsidR="0009714B" w:rsidP="3A67AC6E" w:rsidRDefault="669DC764" w14:paraId="261B381F" w14:textId="7D9E989E">
            <w:pPr>
              <w:rPr>
                <w:rFonts w:eastAsiaTheme="minorEastAsia"/>
                <w:sz w:val="22"/>
                <w:szCs w:val="22"/>
              </w:rPr>
            </w:pPr>
            <w:r w:rsidRPr="3A67AC6E">
              <w:rPr>
                <w:rFonts w:eastAsiaTheme="minorEastAsia"/>
                <w:color w:val="000000" w:themeColor="text1"/>
                <w:sz w:val="22"/>
                <w:szCs w:val="22"/>
              </w:rPr>
              <w:t xml:space="preserve">• Staff and learner participation in training. </w:t>
            </w:r>
          </w:p>
          <w:p w:rsidRPr="00156E00" w:rsidR="0009714B" w:rsidP="3A67AC6E" w:rsidRDefault="669DC764" w14:paraId="065E2817" w14:textId="0795096F">
            <w:pPr>
              <w:rPr>
                <w:rFonts w:eastAsiaTheme="minorEastAsia"/>
                <w:sz w:val="22"/>
                <w:szCs w:val="22"/>
              </w:rPr>
            </w:pPr>
            <w:r w:rsidRPr="3A67AC6E">
              <w:rPr>
                <w:rFonts w:eastAsiaTheme="minorEastAsia"/>
                <w:color w:val="000000" w:themeColor="text1"/>
                <w:sz w:val="22"/>
                <w:szCs w:val="22"/>
              </w:rPr>
              <w:t xml:space="preserve">• Staff and learner views pre and post training. </w:t>
            </w:r>
          </w:p>
          <w:p w:rsidRPr="00156E00" w:rsidR="0009714B" w:rsidP="3A67AC6E" w:rsidRDefault="669DC764" w14:paraId="509E0D78" w14:textId="6A88FDF6">
            <w:pPr>
              <w:rPr>
                <w:rFonts w:eastAsiaTheme="minorEastAsia"/>
                <w:sz w:val="22"/>
                <w:szCs w:val="22"/>
              </w:rPr>
            </w:pPr>
            <w:r w:rsidRPr="3A67AC6E">
              <w:rPr>
                <w:rFonts w:eastAsiaTheme="minorEastAsia"/>
                <w:color w:val="000000" w:themeColor="text1"/>
                <w:sz w:val="22"/>
                <w:szCs w:val="22"/>
              </w:rPr>
              <w:t xml:space="preserve">• Learner views collected through conversations/surveys. </w:t>
            </w:r>
          </w:p>
          <w:p w:rsidRPr="00156E00" w:rsidR="0009714B" w:rsidP="3A67AC6E" w:rsidRDefault="669DC764" w14:paraId="1B5A9E86" w14:textId="626BDD43">
            <w:pPr>
              <w:rPr>
                <w:rFonts w:eastAsiaTheme="minorEastAsia"/>
                <w:sz w:val="22"/>
                <w:szCs w:val="22"/>
              </w:rPr>
            </w:pPr>
            <w:r w:rsidRPr="3A67AC6E">
              <w:rPr>
                <w:rFonts w:eastAsiaTheme="minorEastAsia"/>
                <w:color w:val="000000" w:themeColor="text1"/>
                <w:sz w:val="22"/>
                <w:szCs w:val="22"/>
              </w:rPr>
              <w:t xml:space="preserve">• Learners leading learning will be evident in classroom visits. • Learner participation evidenced through work carried out and shared with others. </w:t>
            </w:r>
          </w:p>
          <w:p w:rsidRPr="00156E00" w:rsidR="0009714B" w:rsidP="3A67AC6E" w:rsidRDefault="669DC764" w14:paraId="0C0C45C8" w14:textId="2DC4389E">
            <w:pPr>
              <w:rPr>
                <w:rFonts w:eastAsiaTheme="minorEastAsia"/>
                <w:color w:val="000000" w:themeColor="text1"/>
                <w:sz w:val="22"/>
                <w:szCs w:val="22"/>
              </w:rPr>
            </w:pPr>
            <w:r w:rsidRPr="3A67AC6E">
              <w:rPr>
                <w:rFonts w:eastAsiaTheme="minorEastAsia"/>
                <w:color w:val="000000" w:themeColor="text1"/>
                <w:sz w:val="22"/>
                <w:szCs w:val="22"/>
              </w:rPr>
              <w:t xml:space="preserve">• Action plan evidence submitted </w:t>
            </w:r>
            <w:r w:rsidRPr="3A67AC6E" w:rsidR="145D3E3F">
              <w:rPr>
                <w:rFonts w:eastAsiaTheme="minorEastAsia"/>
                <w:color w:val="000000" w:themeColor="text1"/>
                <w:sz w:val="22"/>
                <w:szCs w:val="22"/>
              </w:rPr>
              <w:t>Eco Schools green flag award</w:t>
            </w:r>
            <w:r w:rsidRPr="3A67AC6E">
              <w:rPr>
                <w:rFonts w:eastAsiaTheme="minorEastAsia"/>
                <w:color w:val="000000" w:themeColor="text1"/>
                <w:sz w:val="22"/>
                <w:szCs w:val="22"/>
              </w:rPr>
              <w:t xml:space="preserve">. </w:t>
            </w:r>
          </w:p>
          <w:p w:rsidRPr="00156E00" w:rsidR="0009714B" w:rsidP="3A67AC6E" w:rsidRDefault="669DC764" w14:paraId="5E316611" w14:textId="10AF7A67">
            <w:pPr>
              <w:rPr>
                <w:rFonts w:eastAsiaTheme="minorEastAsia"/>
                <w:color w:val="000000" w:themeColor="text1"/>
                <w:sz w:val="22"/>
                <w:szCs w:val="22"/>
              </w:rPr>
            </w:pPr>
            <w:r w:rsidRPr="3A67AC6E">
              <w:rPr>
                <w:rFonts w:eastAsiaTheme="minorEastAsia"/>
                <w:color w:val="000000" w:themeColor="text1"/>
                <w:sz w:val="22"/>
                <w:szCs w:val="22"/>
              </w:rPr>
              <w:t>• Views gained and shared by all stakeholders to evidence work undertaken and impact. • Ongoing observation and pictorial documentation of rewilding</w:t>
            </w:r>
            <w:r w:rsidRPr="3A67AC6E" w:rsidR="65A905B0">
              <w:rPr>
                <w:rFonts w:eastAsiaTheme="minorEastAsia"/>
                <w:color w:val="000000" w:themeColor="text1"/>
                <w:sz w:val="22"/>
                <w:szCs w:val="22"/>
              </w:rPr>
              <w:t xml:space="preserve"> part of eco garden</w:t>
            </w:r>
            <w:r w:rsidRPr="3A67AC6E">
              <w:rPr>
                <w:rFonts w:eastAsiaTheme="minorEastAsia"/>
                <w:color w:val="000000" w:themeColor="text1"/>
                <w:sz w:val="22"/>
                <w:szCs w:val="22"/>
              </w:rPr>
              <w:t xml:space="preserve"> area at various points in the year.</w:t>
            </w:r>
          </w:p>
        </w:tc>
      </w:tr>
      <w:tr w:rsidR="00235E00" w:rsidTr="5B4424E2" w14:paraId="1110AB76" w14:textId="77777777">
        <w:trPr>
          <w:trHeight w:val="985"/>
        </w:trPr>
        <w:tc>
          <w:tcPr>
            <w:tcW w:w="15694" w:type="dxa"/>
            <w:gridSpan w:val="5"/>
            <w:shd w:val="clear" w:color="auto" w:fill="D9F2D0" w:themeFill="accent6" w:themeFillTint="33"/>
            <w:tcMar/>
          </w:tcPr>
          <w:p w:rsidRPr="00235E00" w:rsidR="00235E00" w:rsidP="3A67AC6E" w:rsidRDefault="00235E00" w14:paraId="644A4A48" w14:textId="438D24F2">
            <w:pPr>
              <w:rPr>
                <w:rFonts w:eastAsiaTheme="minorEastAsia"/>
                <w:b/>
                <w:bCs/>
                <w:color w:val="000000" w:themeColor="text1"/>
                <w:sz w:val="22"/>
                <w:szCs w:val="22"/>
              </w:rPr>
            </w:pPr>
            <w:r w:rsidRPr="00235E00">
              <w:rPr>
                <w:rFonts w:eastAsiaTheme="minorEastAsia"/>
                <w:b/>
                <w:bCs/>
                <w:color w:val="000000" w:themeColor="text1"/>
                <w:sz w:val="22"/>
                <w:szCs w:val="22"/>
              </w:rPr>
              <w:t>Evaluation: January/ May</w:t>
            </w:r>
          </w:p>
        </w:tc>
      </w:tr>
      <w:tr w:rsidR="00235E00" w:rsidTr="5B4424E2" w14:paraId="4E7E00D7" w14:textId="77777777">
        <w:trPr>
          <w:trHeight w:val="985"/>
        </w:trPr>
        <w:tc>
          <w:tcPr>
            <w:tcW w:w="15694" w:type="dxa"/>
            <w:gridSpan w:val="5"/>
            <w:tcMar/>
          </w:tcPr>
          <w:p w:rsidRPr="3A67AC6E" w:rsidR="00235E00" w:rsidP="3A67AC6E" w:rsidRDefault="00235E00" w14:paraId="744D247F" w14:textId="77777777">
            <w:pPr>
              <w:rPr>
                <w:rFonts w:eastAsiaTheme="minorEastAsia"/>
                <w:color w:val="000000" w:themeColor="text1"/>
                <w:sz w:val="22"/>
                <w:szCs w:val="22"/>
              </w:rPr>
            </w:pPr>
          </w:p>
        </w:tc>
      </w:tr>
    </w:tbl>
    <w:p w:rsidR="00515A86" w:rsidRDefault="00680832" w14:paraId="2AD430A2" w14:textId="1A0DC711">
      <w:r>
        <w:br w:type="page"/>
      </w:r>
    </w:p>
    <w:tbl>
      <w:tblPr>
        <w:tblStyle w:val="TableGrid"/>
        <w:tblW w:w="0" w:type="auto"/>
        <w:tblLook w:val="04A0" w:firstRow="1" w:lastRow="0" w:firstColumn="1" w:lastColumn="0" w:noHBand="0" w:noVBand="1"/>
      </w:tblPr>
      <w:tblGrid>
        <w:gridCol w:w="2972"/>
        <w:gridCol w:w="12722"/>
      </w:tblGrid>
      <w:tr w:rsidR="00515A86" w:rsidTr="00347E53" w14:paraId="0D716166" w14:textId="77777777">
        <w:trPr>
          <w:trHeight w:val="416"/>
        </w:trPr>
        <w:tc>
          <w:tcPr>
            <w:tcW w:w="15694" w:type="dxa"/>
            <w:gridSpan w:val="2"/>
            <w:shd w:val="clear" w:color="auto" w:fill="FFFD78"/>
          </w:tcPr>
          <w:p w:rsidR="00347E53" w:rsidP="00347E53" w:rsidRDefault="00515A86" w14:paraId="256AE82B" w14:textId="318F892A">
            <w:pPr>
              <w:jc w:val="center"/>
              <w:rPr>
                <w:b/>
              </w:rPr>
            </w:pPr>
            <w:r>
              <w:rPr>
                <w:b/>
              </w:rPr>
              <w:t>Buckstone PS and ELC</w:t>
            </w:r>
          </w:p>
          <w:p w:rsidR="00515A86" w:rsidP="00347E53" w:rsidRDefault="00347E53" w14:paraId="295A6F6D" w14:textId="6E253B90">
            <w:pPr>
              <w:jc w:val="center"/>
            </w:pPr>
            <w:r>
              <w:rPr>
                <w:b/>
              </w:rPr>
              <w:t>2025/26</w:t>
            </w:r>
          </w:p>
        </w:tc>
      </w:tr>
      <w:tr w:rsidR="00515A86" w:rsidTr="00347E53" w14:paraId="5B261E5E" w14:textId="77777777">
        <w:trPr>
          <w:trHeight w:val="428"/>
        </w:trPr>
        <w:tc>
          <w:tcPr>
            <w:tcW w:w="2972" w:type="dxa"/>
            <w:shd w:val="clear" w:color="auto" w:fill="FFFD78"/>
          </w:tcPr>
          <w:p w:rsidR="00515A86" w:rsidP="00347E53" w:rsidRDefault="00515A86" w14:paraId="51B22D64" w14:textId="77777777">
            <w:r>
              <w:rPr>
                <w:b/>
                <w:spacing w:val="-2"/>
              </w:rPr>
              <w:t>School/Establishment</w:t>
            </w:r>
          </w:p>
        </w:tc>
        <w:tc>
          <w:tcPr>
            <w:tcW w:w="12722" w:type="dxa"/>
          </w:tcPr>
          <w:p w:rsidRPr="00156E00" w:rsidR="00515A86" w:rsidP="00347E53" w:rsidRDefault="00515A86" w14:paraId="3B843D08" w14:textId="30728585">
            <w:pPr>
              <w:rPr>
                <w:sz w:val="22"/>
                <w:szCs w:val="22"/>
              </w:rPr>
            </w:pPr>
            <w:r w:rsidRPr="6F2F23CA">
              <w:rPr>
                <w:sz w:val="22"/>
                <w:szCs w:val="22"/>
              </w:rPr>
              <w:t xml:space="preserve">Buckstone </w:t>
            </w:r>
            <w:r w:rsidR="004B01DC">
              <w:rPr>
                <w:sz w:val="22"/>
                <w:szCs w:val="22"/>
              </w:rPr>
              <w:t>elc</w:t>
            </w:r>
          </w:p>
        </w:tc>
      </w:tr>
      <w:tr w:rsidR="00515A86" w:rsidTr="00347E53" w14:paraId="3354C112" w14:textId="77777777">
        <w:trPr>
          <w:trHeight w:val="405"/>
        </w:trPr>
        <w:tc>
          <w:tcPr>
            <w:tcW w:w="2972" w:type="dxa"/>
            <w:shd w:val="clear" w:color="auto" w:fill="FFFD78"/>
          </w:tcPr>
          <w:p w:rsidR="00515A86" w:rsidP="00347E53" w:rsidRDefault="00515A86" w14:paraId="6067DA68" w14:textId="77777777">
            <w:r>
              <w:rPr>
                <w:b/>
              </w:rPr>
              <w:t>Head</w:t>
            </w:r>
            <w:r>
              <w:rPr>
                <w:b/>
                <w:spacing w:val="-4"/>
              </w:rPr>
              <w:t xml:space="preserve"> </w:t>
            </w:r>
            <w:r>
              <w:rPr>
                <w:b/>
                <w:spacing w:val="-2"/>
              </w:rPr>
              <w:t>Teacher</w:t>
            </w:r>
          </w:p>
        </w:tc>
        <w:tc>
          <w:tcPr>
            <w:tcW w:w="12722" w:type="dxa"/>
          </w:tcPr>
          <w:p w:rsidRPr="00156E00" w:rsidR="00515A86" w:rsidP="00347E53" w:rsidRDefault="00515A86" w14:paraId="0B32B4F5" w14:textId="77777777">
            <w:pPr>
              <w:rPr>
                <w:sz w:val="22"/>
                <w:szCs w:val="22"/>
              </w:rPr>
            </w:pPr>
            <w:r w:rsidRPr="7121DA15">
              <w:rPr>
                <w:sz w:val="22"/>
                <w:szCs w:val="22"/>
              </w:rPr>
              <w:t>Caroline Ashbrook</w:t>
            </w:r>
          </w:p>
        </w:tc>
      </w:tr>
      <w:tr w:rsidR="00515A86" w:rsidTr="00347E53" w14:paraId="3D2A47B5" w14:textId="77777777">
        <w:trPr>
          <w:trHeight w:val="411"/>
        </w:trPr>
        <w:tc>
          <w:tcPr>
            <w:tcW w:w="2972" w:type="dxa"/>
            <w:shd w:val="clear" w:color="auto" w:fill="FFFD78"/>
          </w:tcPr>
          <w:p w:rsidR="00515A86" w:rsidP="00347E53" w:rsidRDefault="00515A86" w14:paraId="557F8D81" w14:textId="77777777">
            <w:r>
              <w:rPr>
                <w:b/>
              </w:rPr>
              <w:t>Link</w:t>
            </w:r>
            <w:r>
              <w:rPr>
                <w:b/>
                <w:spacing w:val="-6"/>
              </w:rPr>
              <w:t xml:space="preserve"> </w:t>
            </w:r>
            <w:r>
              <w:rPr>
                <w:b/>
                <w:spacing w:val="-5"/>
              </w:rPr>
              <w:t>QIEO</w:t>
            </w:r>
          </w:p>
        </w:tc>
        <w:tc>
          <w:tcPr>
            <w:tcW w:w="12722" w:type="dxa"/>
          </w:tcPr>
          <w:p w:rsidRPr="00156E00" w:rsidR="00515A86" w:rsidP="00347E53" w:rsidRDefault="00515A86" w14:paraId="19647006" w14:textId="77777777">
            <w:pPr>
              <w:rPr>
                <w:sz w:val="22"/>
                <w:szCs w:val="22"/>
              </w:rPr>
            </w:pPr>
            <w:r w:rsidRPr="7121DA15">
              <w:rPr>
                <w:sz w:val="22"/>
                <w:szCs w:val="22"/>
              </w:rPr>
              <w:t>Euan Alexander</w:t>
            </w:r>
          </w:p>
        </w:tc>
      </w:tr>
    </w:tbl>
    <w:p w:rsidR="00515A86" w:rsidRDefault="00515A86" w14:paraId="1CDC9824" w14:textId="453C068D"/>
    <w:tbl>
      <w:tblPr>
        <w:tblStyle w:val="TableGrid"/>
        <w:tblW w:w="0" w:type="auto"/>
        <w:tblLook w:val="04A0" w:firstRow="1" w:lastRow="0" w:firstColumn="1" w:lastColumn="0" w:noHBand="0" w:noVBand="1"/>
      </w:tblPr>
      <w:tblGrid>
        <w:gridCol w:w="15694"/>
      </w:tblGrid>
      <w:tr w:rsidR="00515A86" w:rsidTr="00347E53" w14:paraId="1D384A4A" w14:textId="77777777">
        <w:trPr>
          <w:trHeight w:val="481"/>
        </w:trPr>
        <w:tc>
          <w:tcPr>
            <w:tcW w:w="15694" w:type="dxa"/>
            <w:shd w:val="clear" w:color="auto" w:fill="FFFD78"/>
          </w:tcPr>
          <w:p w:rsidR="00515A86" w:rsidP="00347E53" w:rsidRDefault="00515A86" w14:paraId="70FFB7BA" w14:textId="77777777">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 Curriculum</w:t>
            </w:r>
            <w:r>
              <w:rPr>
                <w:b/>
                <w:spacing w:val="-7"/>
              </w:rPr>
              <w:t xml:space="preserve"> </w:t>
            </w:r>
            <w:r>
              <w:rPr>
                <w:b/>
                <w:spacing w:val="-2"/>
              </w:rPr>
              <w:t>Rationale</w:t>
            </w:r>
          </w:p>
        </w:tc>
      </w:tr>
      <w:tr w:rsidR="00515A86" w:rsidTr="00347E53" w14:paraId="3C26BB2D" w14:textId="77777777">
        <w:trPr>
          <w:trHeight w:val="984"/>
        </w:trPr>
        <w:tc>
          <w:tcPr>
            <w:tcW w:w="15694" w:type="dxa"/>
          </w:tcPr>
          <w:p w:rsidRPr="00156E00" w:rsidR="00515A86" w:rsidP="00347E53" w:rsidRDefault="00515A86" w14:paraId="1386CC22" w14:textId="77777777">
            <w:pPr>
              <w:jc w:val="center"/>
              <w:rPr>
                <w:rFonts w:ascii="Comic Sans MS" w:hAnsi="Comic Sans MS" w:eastAsia="Comic Sans MS" w:cs="Comic Sans MS"/>
                <w:sz w:val="20"/>
                <w:szCs w:val="20"/>
              </w:rPr>
            </w:pPr>
            <w:r>
              <w:t xml:space="preserve"> </w:t>
            </w:r>
            <w:r w:rsidRPr="7121DA15">
              <w:rPr>
                <w:rFonts w:ascii="Comic Sans MS" w:hAnsi="Comic Sans MS" w:eastAsia="Comic Sans MS" w:cs="Comic Sans MS"/>
                <w:sz w:val="20"/>
                <w:szCs w:val="20"/>
              </w:rPr>
              <w:t xml:space="preserve">Our vision for Buckstone Primary School is </w:t>
            </w:r>
          </w:p>
          <w:p w:rsidRPr="00156E00" w:rsidR="00515A86" w:rsidP="00347E53" w:rsidRDefault="00515A86" w14:paraId="3551E043" w14:textId="77777777">
            <w:pPr>
              <w:jc w:val="center"/>
              <w:rPr>
                <w:rFonts w:ascii="Comic Sans MS" w:hAnsi="Comic Sans MS" w:eastAsia="Comic Sans MS" w:cs="Comic Sans MS"/>
                <w:sz w:val="20"/>
                <w:szCs w:val="20"/>
              </w:rPr>
            </w:pPr>
            <w:r w:rsidRPr="7121DA15">
              <w:rPr>
                <w:rFonts w:ascii="Comic Sans MS" w:hAnsi="Comic Sans MS" w:eastAsia="Comic Sans MS" w:cs="Comic Sans MS"/>
                <w:sz w:val="20"/>
                <w:szCs w:val="20"/>
              </w:rPr>
              <w:t>‘</w:t>
            </w:r>
            <w:r w:rsidRPr="7121DA15">
              <w:rPr>
                <w:rFonts w:ascii="Comic Sans MS" w:hAnsi="Comic Sans MS" w:eastAsia="Comic Sans MS" w:cs="Comic Sans MS"/>
                <w:i/>
                <w:iCs/>
                <w:sz w:val="20"/>
                <w:szCs w:val="20"/>
              </w:rPr>
              <w:t xml:space="preserve">An inspirational, challenging and creative learning community where everyone is welcoming, supportive and encouraging’. </w:t>
            </w:r>
          </w:p>
          <w:p w:rsidRPr="00156E00" w:rsidR="00515A86" w:rsidP="00347E53" w:rsidRDefault="00515A86" w14:paraId="21152EC0" w14:textId="77777777">
            <w:pPr>
              <w:rPr>
                <w:rFonts w:ascii="Comic Sans MS" w:hAnsi="Comic Sans MS" w:eastAsia="Comic Sans MS" w:cs="Comic Sans MS"/>
                <w:sz w:val="20"/>
                <w:szCs w:val="20"/>
              </w:rPr>
            </w:pPr>
          </w:p>
          <w:p w:rsidRPr="00156E00" w:rsidR="00515A86" w:rsidP="00347E53" w:rsidRDefault="00515A86" w14:paraId="44AF4F5F" w14:textId="77777777">
            <w:pPr>
              <w:jc w:val="cente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Our motto is</w:t>
            </w:r>
          </w:p>
          <w:p w:rsidRPr="00156E00" w:rsidR="00515A86" w:rsidP="00347E53" w:rsidRDefault="00515A86" w14:paraId="1484BE44" w14:textId="77777777">
            <w:pPr>
              <w:jc w:val="cente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‘RRS Leads to success’</w:t>
            </w:r>
          </w:p>
          <w:p w:rsidRPr="00156E00" w:rsidR="00515A86" w:rsidP="00347E53" w:rsidRDefault="00515A86" w14:paraId="4383E682" w14:textId="77777777">
            <w:pPr>
              <w:jc w:val="center"/>
              <w:rPr>
                <w:rFonts w:ascii="Comic Sans MS" w:hAnsi="Comic Sans MS" w:eastAsia="Comic Sans MS" w:cs="Comic Sans MS"/>
                <w:sz w:val="20"/>
                <w:szCs w:val="20"/>
              </w:rPr>
            </w:pPr>
          </w:p>
          <w:p w:rsidRPr="00156E00" w:rsidR="00515A86" w:rsidP="00347E53" w:rsidRDefault="00515A86" w14:paraId="362EDEB8" w14:textId="77777777">
            <w:pPr>
              <w:rPr>
                <w:rFonts w:ascii="Comic Sans MS" w:hAnsi="Comic Sans MS" w:eastAsia="Comic Sans MS" w:cs="Comic Sans MS"/>
                <w:sz w:val="20"/>
                <w:szCs w:val="20"/>
              </w:rPr>
            </w:pPr>
            <w:r w:rsidRPr="7121DA15">
              <w:rPr>
                <w:rFonts w:ascii="Comic Sans MS" w:hAnsi="Comic Sans MS" w:eastAsia="Comic Sans MS" w:cs="Comic Sans MS"/>
                <w:i/>
                <w:iCs/>
                <w:sz w:val="20"/>
                <w:szCs w:val="20"/>
              </w:rPr>
              <w:t>We have identified that we need to review our curriculum rationale and refresh our vision, values and aims to include a greater focus on Children’s Rights.</w:t>
            </w:r>
          </w:p>
          <w:p w:rsidRPr="00156E00" w:rsidR="00515A86" w:rsidP="00347E53" w:rsidRDefault="00515A86" w14:paraId="3F231C59" w14:textId="77777777">
            <w:pPr>
              <w:rPr>
                <w:rFonts w:ascii="Comic Sans MS" w:hAnsi="Comic Sans MS" w:eastAsia="Comic Sans MS" w:cs="Comic Sans MS"/>
                <w:sz w:val="20"/>
                <w:szCs w:val="20"/>
              </w:rPr>
            </w:pPr>
          </w:p>
          <w:p w:rsidRPr="00156E00" w:rsidR="00515A86" w:rsidP="00347E53" w:rsidRDefault="00515A86" w14:paraId="41036490" w14:textId="77777777">
            <w:pPr>
              <w:rPr>
                <w:rFonts w:ascii="Comic Sans MS" w:hAnsi="Comic Sans MS" w:eastAsia="Comic Sans MS" w:cs="Comic Sans MS"/>
                <w:sz w:val="20"/>
                <w:szCs w:val="20"/>
              </w:rPr>
            </w:pPr>
          </w:p>
          <w:p w:rsidRPr="00156E00" w:rsidR="00515A86" w:rsidP="00347E53" w:rsidRDefault="00515A86" w14:paraId="3A35C72C" w14:textId="77777777">
            <w:pPr>
              <w:jc w:val="center"/>
            </w:pPr>
            <w:r>
              <w:rPr>
                <w:noProof/>
              </w:rPr>
              <w:drawing>
                <wp:inline distT="0" distB="0" distL="0" distR="0" wp14:anchorId="34E77F2C" wp14:editId="03CDDF44">
                  <wp:extent cx="1743075" cy="1663844"/>
                  <wp:effectExtent l="0" t="0" r="0" b="0"/>
                  <wp:docPr id="1359720522" name="Picture 1" descr="A deer head with antl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720522" name="Picture 1" descr="A deer head with antler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1743075" cy="1663844"/>
                          </a:xfrm>
                          <a:prstGeom prst="rect">
                            <a:avLst/>
                          </a:prstGeom>
                        </pic:spPr>
                      </pic:pic>
                    </a:graphicData>
                  </a:graphic>
                </wp:inline>
              </w:drawing>
            </w:r>
            <w:r>
              <w:br/>
            </w:r>
          </w:p>
        </w:tc>
      </w:tr>
    </w:tbl>
    <w:p w:rsidR="00515A86" w:rsidRDefault="00515A86" w14:paraId="7A06C6A6" w14:textId="77777777"/>
    <w:p w:rsidR="00515A86" w:rsidRDefault="00515A86" w14:paraId="3183F867" w14:textId="77777777"/>
    <w:p w:rsidR="00515A86" w:rsidRDefault="00515A86" w14:paraId="7E89EB67" w14:textId="77777777"/>
    <w:p w:rsidR="00515A86" w:rsidRDefault="00515A86" w14:paraId="2E933D52" w14:textId="77777777"/>
    <w:p w:rsidR="00D42BE4" w:rsidRDefault="00D42BE4" w14:paraId="75F69474" w14:textId="77777777"/>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915"/>
        <w:gridCol w:w="3915"/>
        <w:gridCol w:w="3915"/>
        <w:gridCol w:w="3915"/>
      </w:tblGrid>
      <w:tr w:rsidR="4C715D11" w:rsidTr="4C715D11" w14:paraId="25DEF24A" w14:textId="77777777">
        <w:trPr>
          <w:trHeight w:val="300"/>
        </w:trPr>
        <w:tc>
          <w:tcPr>
            <w:tcW w:w="15660" w:type="dxa"/>
            <w:gridSpan w:val="4"/>
            <w:shd w:val="clear" w:color="auto" w:fill="7030A0"/>
            <w:tcMar>
              <w:left w:w="105" w:type="dxa"/>
              <w:right w:w="105" w:type="dxa"/>
            </w:tcMar>
          </w:tcPr>
          <w:p w:rsidR="4C715D11" w:rsidP="4C715D11" w:rsidRDefault="00C4194D" w14:paraId="5719EBD0" w14:textId="1D9AA8A0">
            <w:pPr>
              <w:jc w:val="center"/>
              <w:rPr>
                <w:rFonts w:ascii="Aptos" w:hAnsi="Aptos" w:eastAsia="Aptos" w:cs="Aptos"/>
                <w:color w:val="FFFFFF" w:themeColor="background1"/>
                <w:sz w:val="20"/>
                <w:szCs w:val="20"/>
              </w:rPr>
            </w:pPr>
            <w:r>
              <w:rPr>
                <w:rFonts w:ascii="Aptos" w:hAnsi="Aptos" w:eastAsia="Aptos" w:cs="Aptos"/>
                <w:b/>
                <w:bCs/>
                <w:color w:val="FFFFFF" w:themeColor="background1"/>
                <w:sz w:val="20"/>
                <w:szCs w:val="20"/>
              </w:rPr>
              <w:t xml:space="preserve">Buckstone ELC </w:t>
            </w:r>
            <w:r w:rsidRPr="4C715D11" w:rsidR="4C715D11">
              <w:rPr>
                <w:rFonts w:ascii="Aptos" w:hAnsi="Aptos" w:eastAsia="Aptos" w:cs="Aptos"/>
                <w:b/>
                <w:bCs/>
                <w:color w:val="FFFFFF" w:themeColor="background1"/>
                <w:sz w:val="20"/>
                <w:szCs w:val="20"/>
              </w:rPr>
              <w:t>Three Year Plan for Improvement</w:t>
            </w:r>
          </w:p>
        </w:tc>
      </w:tr>
      <w:tr w:rsidR="4C715D11" w:rsidTr="4C715D11" w14:paraId="4D07EFA7" w14:textId="77777777">
        <w:trPr>
          <w:trHeight w:val="300"/>
        </w:trPr>
        <w:tc>
          <w:tcPr>
            <w:tcW w:w="3915" w:type="dxa"/>
            <w:shd w:val="clear" w:color="auto" w:fill="7030A0"/>
            <w:tcMar>
              <w:left w:w="105" w:type="dxa"/>
              <w:right w:w="105" w:type="dxa"/>
            </w:tcMar>
          </w:tcPr>
          <w:p w:rsidR="4C715D11" w:rsidP="4C715D11" w:rsidRDefault="4C715D11" w14:paraId="742F3E88" w14:textId="312F72DF">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Quality Indicator</w:t>
            </w:r>
          </w:p>
        </w:tc>
        <w:tc>
          <w:tcPr>
            <w:tcW w:w="3915" w:type="dxa"/>
            <w:shd w:val="clear" w:color="auto" w:fill="7030A0"/>
            <w:tcMar>
              <w:left w:w="105" w:type="dxa"/>
              <w:right w:w="105" w:type="dxa"/>
            </w:tcMar>
          </w:tcPr>
          <w:p w:rsidR="4C715D11" w:rsidP="4C715D11" w:rsidRDefault="4C715D11" w14:paraId="126C03CC" w14:textId="1425A6FC">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2024-2025</w:t>
            </w:r>
          </w:p>
        </w:tc>
        <w:tc>
          <w:tcPr>
            <w:tcW w:w="3915" w:type="dxa"/>
            <w:shd w:val="clear" w:color="auto" w:fill="7030A0"/>
            <w:tcMar>
              <w:left w:w="105" w:type="dxa"/>
              <w:right w:w="105" w:type="dxa"/>
            </w:tcMar>
          </w:tcPr>
          <w:p w:rsidR="4C715D11" w:rsidP="4C715D11" w:rsidRDefault="4C715D11" w14:paraId="1384A67B" w14:textId="1B4BB9F5">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2025-2026</w:t>
            </w:r>
          </w:p>
        </w:tc>
        <w:tc>
          <w:tcPr>
            <w:tcW w:w="3915" w:type="dxa"/>
            <w:shd w:val="clear" w:color="auto" w:fill="7030A0"/>
            <w:tcMar>
              <w:left w:w="105" w:type="dxa"/>
              <w:right w:w="105" w:type="dxa"/>
            </w:tcMar>
          </w:tcPr>
          <w:p w:rsidR="4C715D11" w:rsidP="4C715D11" w:rsidRDefault="4C715D11" w14:paraId="2564E01B" w14:textId="76DDDF36">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2026-2027</w:t>
            </w:r>
          </w:p>
        </w:tc>
      </w:tr>
      <w:tr w:rsidR="4C715D11" w:rsidTr="4C715D11" w14:paraId="79350923" w14:textId="77777777">
        <w:trPr>
          <w:trHeight w:val="300"/>
        </w:trPr>
        <w:tc>
          <w:tcPr>
            <w:tcW w:w="3915" w:type="dxa"/>
            <w:shd w:val="clear" w:color="auto" w:fill="4C94D8" w:themeFill="text2" w:themeFillTint="80"/>
            <w:tcMar>
              <w:left w:w="105" w:type="dxa"/>
              <w:right w:w="105" w:type="dxa"/>
            </w:tcMar>
          </w:tcPr>
          <w:p w:rsidR="4C715D11" w:rsidP="4C715D11" w:rsidRDefault="4C715D11" w14:paraId="5A9ED1D5" w14:textId="5A8A81D1">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1.3</w:t>
            </w:r>
          </w:p>
        </w:tc>
        <w:tc>
          <w:tcPr>
            <w:tcW w:w="3915" w:type="dxa"/>
            <w:shd w:val="clear" w:color="auto" w:fill="FFFFFF" w:themeFill="background1"/>
            <w:tcMar>
              <w:left w:w="105" w:type="dxa"/>
              <w:right w:w="105" w:type="dxa"/>
            </w:tcMar>
          </w:tcPr>
          <w:p w:rsidR="4C715D11" w:rsidP="4C715D11" w:rsidRDefault="4C715D11" w14:paraId="02E01C37" w14:textId="0DA2D449">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lang w:val="en-US"/>
              </w:rPr>
              <w:t>Places, spaces and interactions: Environmental (places/spaces) review:</w:t>
            </w:r>
          </w:p>
          <w:p w:rsidR="4C715D11" w:rsidP="4C715D11" w:rsidRDefault="4C715D11" w14:paraId="58044A34" w14:textId="271F8760">
            <w:pPr>
              <w:rPr>
                <w:rFonts w:ascii="Aptos" w:hAnsi="Aptos" w:eastAsia="Aptos" w:cs="Aptos"/>
                <w:color w:val="000000" w:themeColor="text1"/>
                <w:sz w:val="20"/>
                <w:szCs w:val="20"/>
              </w:rPr>
            </w:pPr>
          </w:p>
          <w:p w:rsidR="4C715D11" w:rsidP="4C715D11" w:rsidRDefault="4C715D11" w14:paraId="518E0974" w14:textId="1976B25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Develop consistent high quality learning experiences across the playroom and outdoors with a focus on </w:t>
            </w:r>
            <w:r w:rsidRPr="4C715D11">
              <w:rPr>
                <w:rFonts w:ascii="Aptos" w:hAnsi="Aptos" w:eastAsia="Aptos" w:cs="Aptos"/>
                <w:b/>
                <w:bCs/>
                <w:color w:val="000000" w:themeColor="text1"/>
                <w:sz w:val="20"/>
                <w:szCs w:val="20"/>
              </w:rPr>
              <w:t>pace and challenge</w:t>
            </w:r>
            <w:r w:rsidRPr="4C715D11">
              <w:rPr>
                <w:rFonts w:ascii="Aptos" w:hAnsi="Aptos" w:eastAsia="Aptos" w:cs="Aptos"/>
                <w:color w:val="000000" w:themeColor="text1"/>
                <w:sz w:val="20"/>
                <w:szCs w:val="20"/>
              </w:rPr>
              <w:t xml:space="preserve">, </w:t>
            </w:r>
            <w:r w:rsidRPr="4C715D11">
              <w:rPr>
                <w:rFonts w:ascii="Aptos" w:hAnsi="Aptos" w:eastAsia="Aptos" w:cs="Aptos"/>
                <w:color w:val="000000" w:themeColor="text1"/>
                <w:sz w:val="20"/>
                <w:szCs w:val="20"/>
                <w:lang w:val="en-US"/>
              </w:rPr>
              <w:t>leading to impact on provision, ability to more easily respond to and develop children’s interests and progress in learning, improving environment for staff, parents and pupils along with visiting staff and specialists.</w:t>
            </w:r>
            <w:r w:rsidRPr="4C715D11">
              <w:rPr>
                <w:rFonts w:ascii="Aptos" w:hAnsi="Aptos" w:eastAsia="Aptos" w:cs="Aptos"/>
                <w:color w:val="000000" w:themeColor="text1"/>
                <w:sz w:val="20"/>
                <w:szCs w:val="20"/>
              </w:rPr>
              <w:t> </w:t>
            </w:r>
          </w:p>
          <w:p w:rsidR="4C715D11" w:rsidP="4C715D11" w:rsidRDefault="4C715D11" w14:paraId="2C3BC17C" w14:textId="2E72F9A1">
            <w:pPr>
              <w:rPr>
                <w:rFonts w:ascii="Aptos" w:hAnsi="Aptos" w:eastAsia="Aptos" w:cs="Aptos"/>
                <w:color w:val="000000" w:themeColor="text1"/>
                <w:sz w:val="20"/>
                <w:szCs w:val="20"/>
              </w:rPr>
            </w:pPr>
          </w:p>
          <w:p w:rsidR="4C715D11" w:rsidP="4C715D11" w:rsidRDefault="4C715D11" w14:paraId="2CF5A77C" w14:textId="0CEA6546">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Introduction of schemas and impact of this on learners’ growth and development and on environmental resources, with a consideration of</w:t>
            </w:r>
            <w:r w:rsidRPr="4C715D11">
              <w:rPr>
                <w:rFonts w:ascii="Aptos" w:hAnsi="Aptos" w:eastAsia="Aptos" w:cs="Aptos"/>
                <w:b/>
                <w:bCs/>
                <w:color w:val="000000" w:themeColor="text1"/>
                <w:sz w:val="20"/>
                <w:szCs w:val="20"/>
              </w:rPr>
              <w:t xml:space="preserve"> pace and challenge.</w:t>
            </w:r>
          </w:p>
          <w:p w:rsidR="4C715D11" w:rsidP="4C715D11" w:rsidRDefault="4C715D11" w14:paraId="17DF0AB7" w14:textId="7A236695">
            <w:pPr>
              <w:rPr>
                <w:rFonts w:ascii="Aptos" w:hAnsi="Aptos" w:eastAsia="Aptos" w:cs="Aptos"/>
                <w:color w:val="000000" w:themeColor="text1"/>
                <w:sz w:val="20"/>
                <w:szCs w:val="20"/>
              </w:rPr>
            </w:pPr>
          </w:p>
          <w:p w:rsidR="4C715D11" w:rsidP="4C715D11" w:rsidRDefault="4C715D11" w14:paraId="573962C7" w14:textId="24E4723D">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Evaluate Parental involvement and engagement, working with ELC families and Parent Council and plan next steps from this.</w:t>
            </w:r>
          </w:p>
        </w:tc>
        <w:tc>
          <w:tcPr>
            <w:tcW w:w="3915" w:type="dxa"/>
            <w:shd w:val="clear" w:color="auto" w:fill="FFFFFF" w:themeFill="background1"/>
            <w:tcMar>
              <w:left w:w="105" w:type="dxa"/>
              <w:right w:w="105" w:type="dxa"/>
            </w:tcMar>
          </w:tcPr>
          <w:p w:rsidR="4C715D11" w:rsidP="4C715D11" w:rsidRDefault="4C715D11" w14:paraId="35B2B818" w14:textId="76AFBFCC">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lang w:val="en-US"/>
              </w:rPr>
              <w:t>Places, spaces and interactions:</w:t>
            </w:r>
          </w:p>
          <w:p w:rsidR="4C715D11" w:rsidP="4C715D11" w:rsidRDefault="4C715D11" w14:paraId="6F0C2297" w14:textId="709FDD4D">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lang w:val="en-US"/>
              </w:rPr>
              <w:t>Interactions review:</w:t>
            </w:r>
          </w:p>
          <w:p w:rsidR="4C715D11" w:rsidP="4C715D11" w:rsidRDefault="4C715D11" w14:paraId="33B0AECD" w14:textId="3AC890A4">
            <w:pPr>
              <w:rPr>
                <w:rFonts w:ascii="Aptos" w:hAnsi="Aptos" w:eastAsia="Aptos" w:cs="Aptos"/>
                <w:color w:val="000000" w:themeColor="text1"/>
                <w:sz w:val="20"/>
                <w:szCs w:val="20"/>
              </w:rPr>
            </w:pPr>
          </w:p>
          <w:p w:rsidR="4C715D11" w:rsidP="4C715D11" w:rsidRDefault="4C715D11" w14:paraId="3C74281D" w14:textId="29F3762F">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Build upon consistent high quality learning experiences across the playroom and outdoors including PE with a focus on </w:t>
            </w:r>
            <w:r w:rsidRPr="4C715D11">
              <w:rPr>
                <w:rFonts w:ascii="Aptos" w:hAnsi="Aptos" w:eastAsia="Aptos" w:cs="Aptos"/>
                <w:b/>
                <w:bCs/>
                <w:color w:val="000000" w:themeColor="text1"/>
                <w:sz w:val="20"/>
                <w:szCs w:val="20"/>
              </w:rPr>
              <w:t xml:space="preserve">questioning </w:t>
            </w:r>
            <w:r w:rsidRPr="4C715D11">
              <w:rPr>
                <w:rFonts w:ascii="Aptos" w:hAnsi="Aptos" w:eastAsia="Aptos" w:cs="Aptos"/>
                <w:color w:val="000000" w:themeColor="text1"/>
                <w:sz w:val="20"/>
                <w:szCs w:val="20"/>
                <w:lang w:val="en-US"/>
              </w:rPr>
              <w:t>leading to impact on provision, ability to more easily respond to and develop children’s interests and progress in learning, improving environment for staff, parents and pupils along with visiting staff and specialists.</w:t>
            </w:r>
            <w:r w:rsidRPr="4C715D11">
              <w:rPr>
                <w:rFonts w:ascii="Aptos" w:hAnsi="Aptos" w:eastAsia="Aptos" w:cs="Aptos"/>
                <w:color w:val="000000" w:themeColor="text1"/>
                <w:sz w:val="20"/>
                <w:szCs w:val="20"/>
              </w:rPr>
              <w:t> </w:t>
            </w:r>
          </w:p>
          <w:p w:rsidR="4C715D11" w:rsidP="4C715D11" w:rsidRDefault="4C715D11" w14:paraId="0CE1A4B7" w14:textId="3C49594C">
            <w:pPr>
              <w:rPr>
                <w:rFonts w:ascii="Aptos" w:hAnsi="Aptos" w:eastAsia="Aptos" w:cs="Aptos"/>
                <w:color w:val="000000" w:themeColor="text1"/>
                <w:sz w:val="20"/>
                <w:szCs w:val="20"/>
              </w:rPr>
            </w:pPr>
          </w:p>
          <w:p w:rsidR="4C715D11" w:rsidP="4C715D11" w:rsidRDefault="4C715D11" w14:paraId="55D3D363" w14:textId="173485FD">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Embedding of schemas and impact of this on learners’ growth and development and on environmental resources, with a consideration of </w:t>
            </w:r>
            <w:r w:rsidRPr="4C715D11">
              <w:rPr>
                <w:rFonts w:ascii="Aptos" w:hAnsi="Aptos" w:eastAsia="Aptos" w:cs="Aptos"/>
                <w:b/>
                <w:bCs/>
                <w:color w:val="000000" w:themeColor="text1"/>
                <w:sz w:val="20"/>
                <w:szCs w:val="20"/>
              </w:rPr>
              <w:t>questioning</w:t>
            </w:r>
            <w:r w:rsidRPr="4C715D11">
              <w:rPr>
                <w:rFonts w:ascii="Aptos" w:hAnsi="Aptos" w:eastAsia="Aptos" w:cs="Aptos"/>
                <w:color w:val="000000" w:themeColor="text1"/>
                <w:sz w:val="20"/>
                <w:szCs w:val="20"/>
              </w:rPr>
              <w:t>.</w:t>
            </w:r>
          </w:p>
          <w:p w:rsidR="4C715D11" w:rsidP="4C715D11" w:rsidRDefault="4C715D11" w14:paraId="497A1BA8" w14:textId="4C8D3EFC">
            <w:pPr>
              <w:rPr>
                <w:rFonts w:ascii="Aptos" w:hAnsi="Aptos" w:eastAsia="Aptos" w:cs="Aptos"/>
                <w:color w:val="000000" w:themeColor="text1"/>
                <w:sz w:val="20"/>
                <w:szCs w:val="20"/>
              </w:rPr>
            </w:pPr>
          </w:p>
          <w:p w:rsidR="4C715D11" w:rsidP="4C715D11" w:rsidRDefault="4C715D11" w14:paraId="28576B2B" w14:textId="70E26083">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Continued embedding of RRS and Eco using:</w:t>
            </w:r>
          </w:p>
          <w:p w:rsidR="4C715D11" w:rsidP="4C715D11" w:rsidRDefault="4C715D11" w14:paraId="1355BB24" w14:textId="2D8E8DD2">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Reduce- only buy and use what we need (not what we want) </w:t>
            </w:r>
          </w:p>
          <w:p w:rsidR="4C715D11" w:rsidP="4C715D11" w:rsidRDefault="4C715D11" w14:paraId="77CC8EE5" w14:textId="33BFFF3B">
            <w:pPr>
              <w:shd w:val="clear" w:color="auto" w:fill="FFFFFF" w:themeFill="background1"/>
              <w:rPr>
                <w:rFonts w:ascii="Aptos" w:hAnsi="Aptos" w:eastAsia="Aptos" w:cs="Aptos"/>
                <w:color w:val="000000" w:themeColor="text1"/>
                <w:sz w:val="20"/>
                <w:szCs w:val="20"/>
              </w:rPr>
            </w:pPr>
          </w:p>
          <w:p w:rsidR="4C715D11" w:rsidP="4C715D11" w:rsidRDefault="4C715D11" w14:paraId="6CC4C175" w14:textId="63DEF84F">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Respect &amp; Value what we have already </w:t>
            </w:r>
          </w:p>
          <w:p w:rsidR="4C715D11" w:rsidP="4C715D11" w:rsidRDefault="4C715D11" w14:paraId="150419FF" w14:textId="02D43983">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Refuse to consume when we can</w:t>
            </w:r>
          </w:p>
          <w:p w:rsidR="4C715D11" w:rsidP="4C715D11" w:rsidRDefault="4C715D11" w14:paraId="0D391C81" w14:textId="72C0C4DD">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Reuse (e.g. reusable cup for coffee or juice, plastic containers for lunch items) </w:t>
            </w:r>
          </w:p>
          <w:p w:rsidR="4C715D11" w:rsidP="4C715D11" w:rsidRDefault="4C715D11" w14:paraId="54F92FD6" w14:textId="51A036E5">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Repair– Local Hubs are popping up across the country</w:t>
            </w:r>
          </w:p>
          <w:p w:rsidR="4C715D11" w:rsidP="4C715D11" w:rsidRDefault="4C715D11" w14:paraId="01DA6C83" w14:textId="3AB2BD1B">
            <w:pPr>
              <w:shd w:val="clear" w:color="auto" w:fill="FFFFFF" w:themeFill="background1"/>
              <w:rPr>
                <w:rFonts w:ascii="Aptos" w:hAnsi="Aptos" w:eastAsia="Aptos" w:cs="Aptos"/>
                <w:color w:val="000000" w:themeColor="text1"/>
                <w:sz w:val="20"/>
                <w:szCs w:val="20"/>
              </w:rPr>
            </w:pPr>
            <w:r w:rsidRPr="4C715D11">
              <w:rPr>
                <w:rFonts w:ascii="Aptos" w:hAnsi="Aptos" w:eastAsia="Aptos" w:cs="Aptos"/>
                <w:color w:val="000000" w:themeColor="text1"/>
                <w:sz w:val="20"/>
                <w:szCs w:val="20"/>
              </w:rPr>
              <w:t>Recycle when necessary</w:t>
            </w:r>
          </w:p>
          <w:p w:rsidR="4C715D11" w:rsidP="4C715D11" w:rsidRDefault="4C715D11" w14:paraId="1B776B5C" w14:textId="0F0EA8DC">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Which will then link with where Buckstone is in regard to Scottish government’s Sustainability vision for 2030: </w:t>
            </w:r>
          </w:p>
          <w:p w:rsidR="4C715D11" w:rsidP="4C715D11" w:rsidRDefault="4C715D11" w14:paraId="06C61222" w14:textId="584F2325">
            <w:pPr>
              <w:pStyle w:val="ListParagraph"/>
              <w:numPr>
                <w:ilvl w:val="0"/>
                <w:numId w:val="17"/>
              </w:num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Curriculum</w:t>
            </w:r>
            <w:r w:rsidRPr="4C715D11">
              <w:rPr>
                <w:rFonts w:ascii="Aptos" w:hAnsi="Aptos" w:eastAsia="Aptos" w:cs="Aptos"/>
                <w:color w:val="000000" w:themeColor="text1"/>
                <w:sz w:val="20"/>
                <w:szCs w:val="20"/>
              </w:rPr>
              <w:t xml:space="preserve"> - Learning, teaching, assessment, pedagogy</w:t>
            </w:r>
          </w:p>
          <w:p w:rsidR="4C715D11" w:rsidP="4C715D11" w:rsidRDefault="4C715D11" w14:paraId="337C3B86" w14:textId="58C55831">
            <w:pPr>
              <w:pStyle w:val="ListParagraph"/>
              <w:numPr>
                <w:ilvl w:val="0"/>
                <w:numId w:val="17"/>
              </w:num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Culture</w:t>
            </w:r>
            <w:r w:rsidRPr="4C715D11">
              <w:rPr>
                <w:rFonts w:ascii="Aptos" w:hAnsi="Aptos" w:eastAsia="Aptos" w:cs="Aptos"/>
                <w:color w:val="000000" w:themeColor="text1"/>
                <w:sz w:val="20"/>
                <w:szCs w:val="20"/>
              </w:rPr>
              <w:t xml:space="preserve"> - Learner voice, UNCRC, ethos, relationships</w:t>
            </w:r>
          </w:p>
          <w:p w:rsidR="4C715D11" w:rsidP="4C715D11" w:rsidRDefault="4C715D11" w14:paraId="04CCB200" w14:textId="761D862D">
            <w:pPr>
              <w:pStyle w:val="ListParagraph"/>
              <w:numPr>
                <w:ilvl w:val="0"/>
                <w:numId w:val="17"/>
              </w:num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Community</w:t>
            </w:r>
            <w:r w:rsidRPr="4C715D11">
              <w:rPr>
                <w:rFonts w:ascii="Aptos" w:hAnsi="Aptos" w:eastAsia="Aptos" w:cs="Aptos"/>
                <w:color w:val="000000" w:themeColor="text1"/>
                <w:sz w:val="20"/>
                <w:szCs w:val="20"/>
              </w:rPr>
              <w:t xml:space="preserve"> - Place, partnerships, families, local action</w:t>
            </w:r>
          </w:p>
          <w:p w:rsidR="4C715D11" w:rsidP="4C715D11" w:rsidRDefault="4C715D11" w14:paraId="3A4D965B" w14:textId="44CDB164">
            <w:pPr>
              <w:pStyle w:val="ListParagraph"/>
              <w:numPr>
                <w:ilvl w:val="0"/>
                <w:numId w:val="17"/>
              </w:num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Campus</w:t>
            </w:r>
            <w:r w:rsidRPr="4C715D11">
              <w:rPr>
                <w:rFonts w:ascii="Aptos" w:hAnsi="Aptos" w:eastAsia="Aptos" w:cs="Aptos"/>
                <w:color w:val="000000" w:themeColor="text1"/>
                <w:sz w:val="20"/>
                <w:szCs w:val="20"/>
              </w:rPr>
              <w:t xml:space="preserve"> - Buildings, grounds, transport, energy &amp; water use, sustainable development goals</w:t>
            </w:r>
          </w:p>
          <w:p w:rsidR="4C715D11" w:rsidP="4C715D11" w:rsidRDefault="4C715D11" w14:paraId="6E278DED" w14:textId="2EEC7233">
            <w:pPr>
              <w:rPr>
                <w:rFonts w:ascii="Aptos" w:hAnsi="Aptos" w:eastAsia="Aptos" w:cs="Aptos"/>
                <w:color w:val="000000" w:themeColor="text1"/>
                <w:sz w:val="20"/>
                <w:szCs w:val="20"/>
              </w:rPr>
            </w:pPr>
          </w:p>
          <w:p w:rsidR="4C715D11" w:rsidP="4C715D11" w:rsidRDefault="4C715D11" w14:paraId="1E4425B6" w14:textId="0EE564B6">
            <w:pPr>
              <w:rPr>
                <w:rFonts w:ascii="Aptos" w:hAnsi="Aptos" w:eastAsia="Aptos" w:cs="Aptos"/>
                <w:color w:val="000000" w:themeColor="text1"/>
                <w:sz w:val="20"/>
                <w:szCs w:val="20"/>
              </w:rPr>
            </w:pPr>
          </w:p>
          <w:p w:rsidR="4C715D11" w:rsidP="4C715D11" w:rsidRDefault="4C715D11" w14:paraId="3018EF77" w14:textId="6041DBA7">
            <w:pPr>
              <w:rPr>
                <w:rFonts w:ascii="Aptos" w:hAnsi="Aptos" w:eastAsia="Aptos" w:cs="Aptos"/>
                <w:color w:val="000000" w:themeColor="text1"/>
                <w:sz w:val="20"/>
                <w:szCs w:val="20"/>
              </w:rPr>
            </w:pPr>
            <w:r w:rsidRPr="4C715D11">
              <w:rPr>
                <w:rFonts w:ascii="Aptos" w:hAnsi="Aptos" w:eastAsia="Aptos" w:cs="Aptos"/>
                <w:color w:val="000000" w:themeColor="text1"/>
                <w:sz w:val="19"/>
                <w:szCs w:val="19"/>
              </w:rPr>
              <w:t>Parental involvement and engagement – implement actions from 24/25 evaluation. Continued work on Parental Involvement and Engagement and Parent Council and plan next steps from this</w:t>
            </w:r>
            <w:r w:rsidRPr="4C715D11">
              <w:rPr>
                <w:rFonts w:ascii="Aptos" w:hAnsi="Aptos" w:eastAsia="Aptos" w:cs="Aptos"/>
                <w:color w:val="000000" w:themeColor="text1"/>
                <w:sz w:val="20"/>
                <w:szCs w:val="20"/>
              </w:rPr>
              <w:t>.</w:t>
            </w:r>
          </w:p>
          <w:p w:rsidR="4C715D11" w:rsidP="4C715D11" w:rsidRDefault="4C715D11" w14:paraId="0EC5AA57" w14:textId="30FAB6B1">
            <w:pPr>
              <w:rPr>
                <w:rFonts w:ascii="Aptos" w:hAnsi="Aptos" w:eastAsia="Aptos" w:cs="Aptos"/>
                <w:color w:val="000000" w:themeColor="text1"/>
                <w:sz w:val="20"/>
                <w:szCs w:val="20"/>
              </w:rPr>
            </w:pPr>
          </w:p>
          <w:p w:rsidR="4C715D11" w:rsidP="4C715D11" w:rsidRDefault="4C715D11" w14:paraId="04653A8F" w14:textId="3AF6862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Train staff in </w:t>
            </w:r>
            <w:hyperlink r:id="rId19">
              <w:r w:rsidRPr="4C715D11">
                <w:rPr>
                  <w:rStyle w:val="Hyperlink"/>
                  <w:rFonts w:ascii="Aptos" w:hAnsi="Aptos" w:eastAsia="Aptos" w:cs="Aptos"/>
                  <w:sz w:val="20"/>
                  <w:szCs w:val="20"/>
                </w:rPr>
                <w:t>the new Quality Improvement Framework for ELC.</w:t>
              </w:r>
            </w:hyperlink>
            <w:r w:rsidRPr="4C715D11">
              <w:rPr>
                <w:rFonts w:ascii="Aptos" w:hAnsi="Aptos" w:eastAsia="Aptos" w:cs="Aptos"/>
                <w:color w:val="000000" w:themeColor="text1"/>
                <w:sz w:val="20"/>
                <w:szCs w:val="20"/>
              </w:rPr>
              <w:t xml:space="preserve"> This will replace How Good is Our Early Learning and Childcare and A Quality Framework for daycare of children, childminding and school-aged childcare.</w:t>
            </w:r>
          </w:p>
          <w:p w:rsidR="4C715D11" w:rsidP="4C715D11" w:rsidRDefault="4C715D11" w14:paraId="4BF4560C" w14:textId="462B850F">
            <w:pPr>
              <w:ind w:left="360"/>
              <w:rPr>
                <w:rFonts w:ascii="Aptos" w:hAnsi="Aptos" w:eastAsia="Aptos" w:cs="Aptos"/>
                <w:color w:val="000000" w:themeColor="text1"/>
                <w:sz w:val="20"/>
                <w:szCs w:val="20"/>
              </w:rPr>
            </w:pPr>
          </w:p>
          <w:p w:rsidR="4C715D11" w:rsidP="4C715D11" w:rsidRDefault="4C715D11" w14:paraId="42DCC00D" w14:textId="3F2B1091">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Take an in depth look at the 4 key themes:</w:t>
            </w:r>
          </w:p>
          <w:p w:rsidR="4C715D11" w:rsidP="4C715D11" w:rsidRDefault="4C715D11" w14:paraId="27077B01" w14:textId="427F0B4A">
            <w:pPr>
              <w:ind w:left="360"/>
              <w:rPr>
                <w:rFonts w:ascii="Aptos" w:hAnsi="Aptos" w:eastAsia="Aptos" w:cs="Aptos"/>
                <w:color w:val="000000" w:themeColor="text1"/>
                <w:sz w:val="20"/>
                <w:szCs w:val="20"/>
              </w:rPr>
            </w:pPr>
          </w:p>
          <w:p w:rsidR="4C715D11" w:rsidP="4C715D11" w:rsidRDefault="4C715D11" w14:paraId="0981E299" w14:textId="6C4A1E9E">
            <w:pPr>
              <w:pStyle w:val="ListParagraph"/>
              <w:numPr>
                <w:ilvl w:val="0"/>
                <w:numId w:val="16"/>
              </w:numPr>
              <w:spacing w:line="276" w:lineRule="auto"/>
              <w:rPr>
                <w:rFonts w:ascii="Aptos" w:hAnsi="Aptos" w:eastAsia="Aptos" w:cs="Aptos"/>
                <w:color w:val="000000" w:themeColor="text1"/>
                <w:sz w:val="20"/>
                <w:szCs w:val="20"/>
              </w:rPr>
            </w:pPr>
            <w:r w:rsidRPr="4C715D11">
              <w:rPr>
                <w:rFonts w:ascii="Aptos" w:hAnsi="Aptos" w:eastAsia="Aptos" w:cs="Aptos"/>
                <w:color w:val="000000" w:themeColor="text1"/>
                <w:sz w:val="20"/>
                <w:szCs w:val="20"/>
              </w:rPr>
              <w:t>Quality of care and Support</w:t>
            </w:r>
          </w:p>
          <w:p w:rsidR="4C715D11" w:rsidP="4C715D11" w:rsidRDefault="4C715D11" w14:paraId="57FB36F1" w14:textId="411C9333">
            <w:pPr>
              <w:pStyle w:val="ListParagraph"/>
              <w:numPr>
                <w:ilvl w:val="0"/>
                <w:numId w:val="16"/>
              </w:numPr>
              <w:spacing w:line="276" w:lineRule="auto"/>
              <w:rPr>
                <w:rFonts w:ascii="Aptos" w:hAnsi="Aptos" w:eastAsia="Aptos" w:cs="Aptos"/>
                <w:color w:val="000000" w:themeColor="text1"/>
                <w:sz w:val="20"/>
                <w:szCs w:val="20"/>
              </w:rPr>
            </w:pPr>
            <w:r w:rsidRPr="4C715D11">
              <w:rPr>
                <w:rFonts w:ascii="Aptos" w:hAnsi="Aptos" w:eastAsia="Aptos" w:cs="Aptos"/>
                <w:color w:val="000000" w:themeColor="text1"/>
                <w:sz w:val="20"/>
                <w:szCs w:val="20"/>
              </w:rPr>
              <w:t>Quality of environment</w:t>
            </w:r>
          </w:p>
          <w:p w:rsidR="4C715D11" w:rsidP="4C715D11" w:rsidRDefault="4C715D11" w14:paraId="13B88EBE" w14:textId="7C6EAD97">
            <w:pPr>
              <w:pStyle w:val="ListParagraph"/>
              <w:numPr>
                <w:ilvl w:val="0"/>
                <w:numId w:val="16"/>
              </w:numPr>
              <w:spacing w:line="276" w:lineRule="auto"/>
              <w:rPr>
                <w:rFonts w:ascii="Aptos" w:hAnsi="Aptos" w:eastAsia="Aptos" w:cs="Aptos"/>
                <w:color w:val="000000" w:themeColor="text1"/>
                <w:sz w:val="20"/>
                <w:szCs w:val="20"/>
              </w:rPr>
            </w:pPr>
            <w:r w:rsidRPr="4C715D11">
              <w:rPr>
                <w:rFonts w:ascii="Aptos" w:hAnsi="Aptos" w:eastAsia="Aptos" w:cs="Aptos"/>
                <w:color w:val="000000" w:themeColor="text1"/>
                <w:sz w:val="20"/>
                <w:szCs w:val="20"/>
              </w:rPr>
              <w:t>Quality of leadership</w:t>
            </w:r>
          </w:p>
          <w:p w:rsidR="4C715D11" w:rsidP="4C715D11" w:rsidRDefault="4C715D11" w14:paraId="3821F88F" w14:textId="3CFC34D7">
            <w:pPr>
              <w:pStyle w:val="ListParagraph"/>
              <w:numPr>
                <w:ilvl w:val="0"/>
                <w:numId w:val="16"/>
              </w:numPr>
              <w:shd w:val="clear" w:color="auto" w:fill="FFFFFF" w:themeFill="background1"/>
              <w:spacing w:before="200" w:after="200"/>
              <w:rPr>
                <w:rFonts w:ascii="Aptos" w:hAnsi="Aptos" w:eastAsia="Aptos" w:cs="Aptos"/>
                <w:color w:val="000000" w:themeColor="text1"/>
                <w:sz w:val="20"/>
                <w:szCs w:val="20"/>
              </w:rPr>
            </w:pPr>
            <w:r w:rsidRPr="4C715D11">
              <w:rPr>
                <w:rFonts w:ascii="Aptos" w:hAnsi="Aptos" w:eastAsia="Aptos" w:cs="Aptos"/>
                <w:color w:val="000000" w:themeColor="text1"/>
                <w:sz w:val="20"/>
                <w:szCs w:val="20"/>
              </w:rPr>
              <w:t>Quality of staff team</w:t>
            </w:r>
          </w:p>
        </w:tc>
        <w:tc>
          <w:tcPr>
            <w:tcW w:w="3915" w:type="dxa"/>
            <w:shd w:val="clear" w:color="auto" w:fill="FFFFFF" w:themeFill="background1"/>
            <w:tcMar>
              <w:left w:w="105" w:type="dxa"/>
              <w:right w:w="105" w:type="dxa"/>
            </w:tcMar>
          </w:tcPr>
          <w:p w:rsidR="4C715D11" w:rsidP="4C715D11" w:rsidRDefault="4C715D11" w14:paraId="5414A149" w14:textId="24039D80">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lang w:val="en-US"/>
              </w:rPr>
              <w:t>Places, spaces and interactions – embedding</w:t>
            </w:r>
          </w:p>
          <w:p w:rsidR="4C715D11" w:rsidP="4C715D11" w:rsidRDefault="4C715D11" w14:paraId="22DB0DDC" w14:textId="42457B77">
            <w:pPr>
              <w:rPr>
                <w:rFonts w:ascii="Aptos" w:hAnsi="Aptos" w:eastAsia="Aptos" w:cs="Aptos"/>
                <w:color w:val="000000" w:themeColor="text1"/>
                <w:sz w:val="20"/>
                <w:szCs w:val="20"/>
              </w:rPr>
            </w:pPr>
          </w:p>
          <w:p w:rsidR="4C715D11" w:rsidP="4C715D11" w:rsidRDefault="4C715D11" w14:paraId="0036B081" w14:textId="25E616D5">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Embed consistent, high quality learning experiences across the playroom and outdoors with a focus on </w:t>
            </w:r>
            <w:r w:rsidRPr="4C715D11">
              <w:rPr>
                <w:rFonts w:ascii="Aptos" w:hAnsi="Aptos" w:eastAsia="Aptos" w:cs="Aptos"/>
                <w:b/>
                <w:bCs/>
                <w:color w:val="000000" w:themeColor="text1"/>
                <w:sz w:val="20"/>
                <w:szCs w:val="20"/>
              </w:rPr>
              <w:t>feedback</w:t>
            </w:r>
            <w:r w:rsidRPr="4C715D11">
              <w:rPr>
                <w:rFonts w:ascii="Aptos" w:hAnsi="Aptos" w:eastAsia="Aptos" w:cs="Aptos"/>
                <w:color w:val="000000" w:themeColor="text1"/>
                <w:sz w:val="20"/>
                <w:szCs w:val="20"/>
              </w:rPr>
              <w:t>, including Expressive Arts.</w:t>
            </w:r>
          </w:p>
          <w:p w:rsidR="4C715D11" w:rsidP="4C715D11" w:rsidRDefault="4C715D11" w14:paraId="63F45AA0" w14:textId="3B14636A">
            <w:pPr>
              <w:rPr>
                <w:rFonts w:ascii="Aptos" w:hAnsi="Aptos" w:eastAsia="Aptos" w:cs="Aptos"/>
                <w:color w:val="000000" w:themeColor="text1"/>
                <w:sz w:val="20"/>
                <w:szCs w:val="20"/>
              </w:rPr>
            </w:pPr>
          </w:p>
          <w:p w:rsidR="4C715D11" w:rsidP="4C715D11" w:rsidRDefault="4C715D11" w14:paraId="0C249F65" w14:textId="05FA135E">
            <w:pPr>
              <w:rPr>
                <w:rFonts w:ascii="Aptos" w:hAnsi="Aptos" w:eastAsia="Aptos" w:cs="Aptos"/>
                <w:color w:val="000000" w:themeColor="text1"/>
                <w:sz w:val="20"/>
                <w:szCs w:val="20"/>
              </w:rPr>
            </w:pPr>
          </w:p>
          <w:p w:rsidR="4C715D11" w:rsidP="4C715D11" w:rsidRDefault="4C715D11" w14:paraId="119DCCE0" w14:textId="5C77E7E5">
            <w:pPr>
              <w:rPr>
                <w:rFonts w:ascii="Aptos" w:hAnsi="Aptos" w:eastAsia="Aptos" w:cs="Aptos"/>
                <w:color w:val="000000" w:themeColor="text1"/>
                <w:sz w:val="20"/>
                <w:szCs w:val="20"/>
              </w:rPr>
            </w:pPr>
          </w:p>
          <w:p w:rsidR="4C715D11" w:rsidP="4C715D11" w:rsidRDefault="4C715D11" w14:paraId="491052AF" w14:textId="5D69E921">
            <w:pPr>
              <w:rPr>
                <w:rFonts w:ascii="Aptos" w:hAnsi="Aptos" w:eastAsia="Aptos" w:cs="Aptos"/>
                <w:color w:val="000000" w:themeColor="text1"/>
                <w:sz w:val="20"/>
                <w:szCs w:val="20"/>
              </w:rPr>
            </w:pPr>
          </w:p>
          <w:p w:rsidR="4C715D11" w:rsidP="4C715D11" w:rsidRDefault="4C715D11" w14:paraId="50DBAB99" w14:textId="4F8D1D1E">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Embedding of schemas and impact of this on learners’ growth and development and on environmental resources, with a consideration of </w:t>
            </w:r>
            <w:r w:rsidRPr="4C715D11">
              <w:rPr>
                <w:rFonts w:ascii="Aptos" w:hAnsi="Aptos" w:eastAsia="Aptos" w:cs="Aptos"/>
                <w:b/>
                <w:bCs/>
                <w:color w:val="000000" w:themeColor="text1"/>
                <w:sz w:val="20"/>
                <w:szCs w:val="20"/>
              </w:rPr>
              <w:t>feedback</w:t>
            </w:r>
            <w:r w:rsidRPr="4C715D11">
              <w:rPr>
                <w:rFonts w:ascii="Aptos" w:hAnsi="Aptos" w:eastAsia="Aptos" w:cs="Aptos"/>
                <w:color w:val="000000" w:themeColor="text1"/>
                <w:sz w:val="20"/>
                <w:szCs w:val="20"/>
              </w:rPr>
              <w:t>.</w:t>
            </w:r>
          </w:p>
          <w:p w:rsidR="4C715D11" w:rsidP="4C715D11" w:rsidRDefault="4C715D11" w14:paraId="5DCB500F" w14:textId="7CD605EA">
            <w:pPr>
              <w:rPr>
                <w:rFonts w:ascii="Aptos" w:hAnsi="Aptos" w:eastAsia="Aptos" w:cs="Aptos"/>
                <w:color w:val="000000" w:themeColor="text1"/>
                <w:sz w:val="20"/>
                <w:szCs w:val="20"/>
              </w:rPr>
            </w:pPr>
          </w:p>
          <w:p w:rsidR="4C715D11" w:rsidP="4C715D11" w:rsidRDefault="4C715D11" w14:paraId="7DAC257A" w14:textId="5CA19D06">
            <w:pPr>
              <w:rPr>
                <w:rFonts w:ascii="Aptos" w:hAnsi="Aptos" w:eastAsia="Aptos" w:cs="Aptos"/>
                <w:color w:val="000000" w:themeColor="text1"/>
                <w:sz w:val="20"/>
                <w:szCs w:val="20"/>
              </w:rPr>
            </w:pPr>
          </w:p>
          <w:p w:rsidR="4C715D11" w:rsidP="4C715D11" w:rsidRDefault="4C715D11" w14:paraId="5D6E2627" w14:textId="393D3694">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Family learning and learning at home - implement actions from 24/25 evaluation working with ELC families and Parent Council.</w:t>
            </w:r>
          </w:p>
        </w:tc>
      </w:tr>
      <w:tr w:rsidR="4C715D11" w:rsidTr="4C715D11" w14:paraId="4475BCE1" w14:textId="77777777">
        <w:trPr>
          <w:trHeight w:val="300"/>
        </w:trPr>
        <w:tc>
          <w:tcPr>
            <w:tcW w:w="3915" w:type="dxa"/>
            <w:shd w:val="clear" w:color="auto" w:fill="FFC000"/>
            <w:tcMar>
              <w:left w:w="105" w:type="dxa"/>
              <w:right w:w="105" w:type="dxa"/>
            </w:tcMar>
          </w:tcPr>
          <w:p w:rsidR="4C715D11" w:rsidP="4C715D11" w:rsidRDefault="4C715D11" w14:paraId="20CA56BC" w14:textId="29E6BF80">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2.3</w:t>
            </w:r>
          </w:p>
        </w:tc>
        <w:tc>
          <w:tcPr>
            <w:tcW w:w="3915" w:type="dxa"/>
            <w:shd w:val="clear" w:color="auto" w:fill="FFFFFF" w:themeFill="background1"/>
            <w:tcMar>
              <w:left w:w="105" w:type="dxa"/>
              <w:right w:w="105" w:type="dxa"/>
            </w:tcMar>
          </w:tcPr>
          <w:p w:rsidR="4C715D11" w:rsidP="4C715D11" w:rsidRDefault="4C715D11" w14:paraId="0601924F" w14:textId="4230DD19">
            <w:pPr>
              <w:rPr>
                <w:rFonts w:ascii="Aptos" w:hAnsi="Aptos" w:eastAsia="Aptos" w:cs="Aptos"/>
                <w:color w:val="000000" w:themeColor="text1"/>
                <w:sz w:val="20"/>
                <w:szCs w:val="20"/>
              </w:rPr>
            </w:pPr>
            <w:r w:rsidRPr="4C715D11">
              <w:rPr>
                <w:rStyle w:val="normaltextrun"/>
                <w:rFonts w:ascii="Aptos" w:hAnsi="Aptos" w:eastAsia="Aptos" w:cs="Aptos"/>
                <w:b/>
                <w:bCs/>
                <w:color w:val="000000" w:themeColor="text1"/>
                <w:sz w:val="20"/>
                <w:szCs w:val="20"/>
              </w:rPr>
              <w:t>Pace and Challenge:</w:t>
            </w:r>
          </w:p>
          <w:p w:rsidR="4C715D11" w:rsidP="4C715D11" w:rsidRDefault="4C715D11" w14:paraId="08B56BB7" w14:textId="649D1BC8">
            <w:pPr>
              <w:rPr>
                <w:rFonts w:ascii="Aptos" w:hAnsi="Aptos" w:eastAsia="Aptos" w:cs="Aptos"/>
                <w:color w:val="000000" w:themeColor="text1"/>
                <w:sz w:val="20"/>
                <w:szCs w:val="20"/>
              </w:rPr>
            </w:pPr>
            <w:r w:rsidRPr="4C715D11">
              <w:rPr>
                <w:rStyle w:val="normaltextrun"/>
                <w:rFonts w:ascii="Aptos" w:hAnsi="Aptos" w:eastAsia="Aptos" w:cs="Aptos"/>
                <w:color w:val="000000" w:themeColor="text1"/>
                <w:sz w:val="20"/>
                <w:szCs w:val="20"/>
              </w:rPr>
              <w:t>- Continue to develop our teaching and learning approaches to ensure appropriate pace and challenge for all learners</w:t>
            </w:r>
            <w:r w:rsidRPr="4C715D11">
              <w:rPr>
                <w:rFonts w:ascii="Aptos" w:hAnsi="Aptos" w:eastAsia="Aptos" w:cs="Aptos"/>
                <w:color w:val="000000" w:themeColor="text1"/>
                <w:sz w:val="20"/>
                <w:szCs w:val="20"/>
              </w:rPr>
              <w:t xml:space="preserve"> is embedded through places, spaces and interactions with consideration for:</w:t>
            </w:r>
          </w:p>
          <w:p w:rsidR="4C715D11" w:rsidP="4C715D11" w:rsidRDefault="4C715D11" w14:paraId="552AA29E" w14:textId="576FFE19">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Maths provision</w:t>
            </w:r>
          </w:p>
          <w:p w:rsidR="4C715D11" w:rsidP="4C715D11" w:rsidRDefault="4C715D11" w14:paraId="1C07CD60" w14:textId="6EF6B426">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Literacy provision</w:t>
            </w:r>
          </w:p>
          <w:p w:rsidR="4C715D11" w:rsidP="4C715D11" w:rsidRDefault="4C715D11" w14:paraId="65666855" w14:textId="3307A9F6">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Digital provision</w:t>
            </w:r>
          </w:p>
          <w:p w:rsidR="4C715D11" w:rsidP="4C715D11" w:rsidRDefault="4C715D11" w14:paraId="598662C3" w14:textId="08A28500">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Learning environment provision</w:t>
            </w:r>
          </w:p>
          <w:p w:rsidR="4C715D11" w:rsidP="4C715D11" w:rsidRDefault="4C715D11" w14:paraId="40FFDF17" w14:textId="58DE5924">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Pupil voice and choice</w:t>
            </w:r>
          </w:p>
          <w:p w:rsidR="4C715D11" w:rsidP="4C715D11" w:rsidRDefault="4C715D11" w14:paraId="160F0E3F" w14:textId="69FE8A00">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share effective/most impactful approaches and resources for pace and challenge</w:t>
            </w:r>
          </w:p>
          <w:p w:rsidR="4C715D11" w:rsidP="4C715D11" w:rsidRDefault="4C715D11" w14:paraId="70D3077A" w14:textId="5FF3AF55">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Agree on key consistent approaches for Buckstone, ELC with staff also having flexibility to use other approaches and include this in a draft learning and teaching policy.</w:t>
            </w:r>
          </w:p>
          <w:p w:rsidR="4C715D11" w:rsidP="4C715D11" w:rsidRDefault="4C715D11" w14:paraId="2807C2F5" w14:textId="0E65BC51">
            <w:pPr>
              <w:rPr>
                <w:rFonts w:ascii="Aptos" w:hAnsi="Aptos" w:eastAsia="Aptos" w:cs="Aptos"/>
                <w:color w:val="000000" w:themeColor="text1"/>
                <w:sz w:val="20"/>
                <w:szCs w:val="20"/>
              </w:rPr>
            </w:pPr>
          </w:p>
        </w:tc>
        <w:tc>
          <w:tcPr>
            <w:tcW w:w="3915" w:type="dxa"/>
            <w:shd w:val="clear" w:color="auto" w:fill="FFFFFF" w:themeFill="background1"/>
            <w:tcMar>
              <w:left w:w="105" w:type="dxa"/>
              <w:right w:w="105" w:type="dxa"/>
            </w:tcMar>
          </w:tcPr>
          <w:p w:rsidR="4C715D11" w:rsidP="4C715D11" w:rsidRDefault="4C715D11" w14:paraId="1887ACCB" w14:textId="5A2AF2C1">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Questioning</w:t>
            </w:r>
          </w:p>
          <w:p w:rsidR="4C715D11" w:rsidP="4C715D11" w:rsidRDefault="4C715D11" w14:paraId="06EF37BD" w14:textId="02C4D319">
            <w:pPr>
              <w:rPr>
                <w:rFonts w:ascii="Aptos" w:hAnsi="Aptos" w:eastAsia="Aptos" w:cs="Aptos"/>
                <w:color w:val="000000" w:themeColor="text1"/>
              </w:rPr>
            </w:pPr>
            <w:r w:rsidRPr="4C715D11">
              <w:rPr>
                <w:rStyle w:val="normaltextrun"/>
                <w:rFonts w:ascii="Aptos" w:hAnsi="Aptos" w:eastAsia="Aptos" w:cs="Aptos"/>
                <w:color w:val="000000" w:themeColor="text1"/>
                <w:sz w:val="20"/>
                <w:szCs w:val="20"/>
              </w:rPr>
              <w:t>- Continue to develop our teaching and learning approaches to ensure appropriate q</w:t>
            </w:r>
            <w:r w:rsidRPr="4C715D11">
              <w:rPr>
                <w:rStyle w:val="normaltextrun"/>
                <w:rFonts w:ascii="Aptos" w:hAnsi="Aptos" w:eastAsia="Aptos" w:cs="Aptos"/>
                <w:color w:val="000000" w:themeColor="text1"/>
              </w:rPr>
              <w:t>uestioning</w:t>
            </w:r>
            <w:r w:rsidRPr="4C715D11">
              <w:rPr>
                <w:rStyle w:val="normaltextrun"/>
                <w:rFonts w:ascii="Aptos" w:hAnsi="Aptos" w:eastAsia="Aptos" w:cs="Aptos"/>
                <w:color w:val="000000" w:themeColor="text1"/>
                <w:sz w:val="20"/>
                <w:szCs w:val="20"/>
              </w:rPr>
              <w:t xml:space="preserve"> for all learners</w:t>
            </w:r>
            <w:r w:rsidRPr="4C715D11">
              <w:rPr>
                <w:rFonts w:ascii="Aptos" w:hAnsi="Aptos" w:eastAsia="Aptos" w:cs="Aptos"/>
                <w:color w:val="000000" w:themeColor="text1"/>
                <w:sz w:val="20"/>
                <w:szCs w:val="20"/>
              </w:rPr>
              <w:t xml:space="preserve"> is embedded through places, spaces and interactions. </w:t>
            </w:r>
            <w:r w:rsidRPr="4C715D11">
              <w:rPr>
                <w:rStyle w:val="normaltextrun"/>
                <w:rFonts w:ascii="Aptos" w:hAnsi="Aptos" w:eastAsia="Aptos" w:cs="Aptos"/>
                <w:color w:val="000000" w:themeColor="text1"/>
                <w:sz w:val="20"/>
                <w:szCs w:val="20"/>
              </w:rPr>
              <w:t xml:space="preserve">Continue to develop our teaching and learning approaches with a focus on high impact strategies through the launch of the LC model: THRIVE </w:t>
            </w:r>
            <w:r w:rsidRPr="4C715D11">
              <w:rPr>
                <w:rFonts w:ascii="Aptos" w:hAnsi="Aptos" w:eastAsia="Aptos" w:cs="Aptos"/>
                <w:color w:val="000000" w:themeColor="text1"/>
                <w:sz w:val="16"/>
                <w:szCs w:val="16"/>
              </w:rPr>
              <w:t>(TARGETED TEACHING, HIGH-IMPACT STRATEGIES, RESPECTFUL RELATIONSHIPS, INTERACTIVE LEARNING, VISIBLE LEARNING GOALS, EFFECTIVE FEEDBACK)</w:t>
            </w:r>
            <w:r w:rsidRPr="4C715D11">
              <w:rPr>
                <w:rFonts w:ascii="Aptos" w:hAnsi="Aptos" w:eastAsia="Aptos" w:cs="Aptos"/>
                <w:color w:val="000000" w:themeColor="text1"/>
              </w:rPr>
              <w:t xml:space="preserve"> </w:t>
            </w:r>
          </w:p>
          <w:p w:rsidR="4C715D11" w:rsidP="4C715D11" w:rsidRDefault="4C715D11" w14:paraId="51D6AB68" w14:textId="5395F2A6">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 Agree on key consistent approaches for Buckstone, with staff also having flexibility to use other approaches and include this in a draft learning and teaching policy.</w:t>
            </w:r>
          </w:p>
          <w:p w:rsidR="4C715D11" w:rsidP="4C715D11" w:rsidRDefault="4C715D11" w14:paraId="27536B23" w14:textId="0BB333D8">
            <w:pPr>
              <w:rPr>
                <w:rFonts w:ascii="Aptos" w:hAnsi="Aptos" w:eastAsia="Aptos" w:cs="Aptos"/>
                <w:color w:val="000000" w:themeColor="text1"/>
                <w:sz w:val="20"/>
                <w:szCs w:val="20"/>
              </w:rPr>
            </w:pPr>
          </w:p>
          <w:p w:rsidR="4C715D11" w:rsidP="4C715D11" w:rsidRDefault="4C715D11" w14:paraId="7FEBD92D" w14:textId="0CC9A9E1">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Further collaboration across early level into P1 to ensure progression across early level will support practice. This will support and empower the children within early level to influence improvement across the school.</w:t>
            </w:r>
          </w:p>
        </w:tc>
        <w:tc>
          <w:tcPr>
            <w:tcW w:w="3915" w:type="dxa"/>
            <w:shd w:val="clear" w:color="auto" w:fill="FFFFFF" w:themeFill="background1"/>
            <w:tcMar>
              <w:left w:w="105" w:type="dxa"/>
              <w:right w:w="105" w:type="dxa"/>
            </w:tcMar>
          </w:tcPr>
          <w:p w:rsidR="4C715D11" w:rsidP="4C715D11" w:rsidRDefault="4C715D11" w14:paraId="07BC93EB" w14:textId="1EBD45B0">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Feedback</w:t>
            </w:r>
          </w:p>
          <w:p w:rsidR="4C715D11" w:rsidP="4C715D11" w:rsidRDefault="4C715D11" w14:paraId="373CEFBF" w14:textId="49755AC6">
            <w:pPr>
              <w:rPr>
                <w:rFonts w:ascii="Aptos" w:hAnsi="Aptos" w:eastAsia="Aptos" w:cs="Aptos"/>
                <w:color w:val="000000" w:themeColor="text1"/>
                <w:sz w:val="20"/>
                <w:szCs w:val="20"/>
              </w:rPr>
            </w:pPr>
            <w:r w:rsidRPr="4C715D11">
              <w:rPr>
                <w:rStyle w:val="normaltextrun"/>
                <w:rFonts w:ascii="Aptos" w:hAnsi="Aptos" w:eastAsia="Aptos" w:cs="Aptos"/>
                <w:color w:val="000000" w:themeColor="text1"/>
                <w:sz w:val="20"/>
                <w:szCs w:val="20"/>
              </w:rPr>
              <w:t>- Continue to develop our teaching and learning approaches to ensure appropriate f</w:t>
            </w:r>
            <w:r w:rsidRPr="4C715D11">
              <w:rPr>
                <w:rStyle w:val="normaltextrun"/>
                <w:rFonts w:ascii="Aptos" w:hAnsi="Aptos" w:eastAsia="Aptos" w:cs="Aptos"/>
                <w:color w:val="000000" w:themeColor="text1"/>
              </w:rPr>
              <w:t>eedback</w:t>
            </w:r>
            <w:r w:rsidRPr="4C715D11">
              <w:rPr>
                <w:rStyle w:val="normaltextrun"/>
                <w:rFonts w:ascii="Aptos" w:hAnsi="Aptos" w:eastAsia="Aptos" w:cs="Aptos"/>
                <w:color w:val="000000" w:themeColor="text1"/>
                <w:sz w:val="20"/>
                <w:szCs w:val="20"/>
              </w:rPr>
              <w:t xml:space="preserve"> for all learners</w:t>
            </w:r>
            <w:r w:rsidRPr="4C715D11">
              <w:rPr>
                <w:rFonts w:ascii="Aptos" w:hAnsi="Aptos" w:eastAsia="Aptos" w:cs="Aptos"/>
                <w:color w:val="000000" w:themeColor="text1"/>
                <w:sz w:val="20"/>
                <w:szCs w:val="20"/>
              </w:rPr>
              <w:t xml:space="preserve"> is embedded through places, spaces and interactions with consideration for:</w:t>
            </w:r>
          </w:p>
          <w:p w:rsidR="4C715D11" w:rsidP="4C715D11" w:rsidRDefault="4C715D11" w14:paraId="659568AD" w14:textId="6E95DDCD">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Maths provision</w:t>
            </w:r>
          </w:p>
          <w:p w:rsidR="4C715D11" w:rsidP="4C715D11" w:rsidRDefault="4C715D11" w14:paraId="2320BFF0" w14:textId="4462676E">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Literacy provision</w:t>
            </w:r>
          </w:p>
          <w:p w:rsidR="4C715D11" w:rsidP="4C715D11" w:rsidRDefault="4C715D11" w14:paraId="04CAB0EE" w14:textId="53BE535E">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Digital provision</w:t>
            </w:r>
          </w:p>
          <w:p w:rsidR="4C715D11" w:rsidP="4C715D11" w:rsidRDefault="4C715D11" w14:paraId="25FEB863" w14:textId="730C11AA">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Learning environment provision</w:t>
            </w:r>
          </w:p>
          <w:p w:rsidR="4C715D11" w:rsidP="4C715D11" w:rsidRDefault="4C715D11" w14:paraId="557FE950" w14:textId="5F12F6AB">
            <w:pPr>
              <w:pStyle w:val="paragraph"/>
              <w:spacing w:beforeAutospacing="0" w:afterAutospacing="0"/>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Pupil voice and choice</w:t>
            </w:r>
          </w:p>
          <w:p w:rsidR="4C715D11" w:rsidP="4C715D11" w:rsidRDefault="4C715D11" w14:paraId="0FDB95FF" w14:textId="42301B25">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share effective/most impactful approaches and resources for feedback</w:t>
            </w:r>
          </w:p>
          <w:p w:rsidR="4C715D11" w:rsidP="4C715D11" w:rsidRDefault="4C715D11" w14:paraId="64D98D40" w14:textId="0E8C512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Agree on key consistent approaches for Buckstone, with staff also having flexibility to use other approaches and include this in a draft learning and teaching policy.</w:t>
            </w:r>
          </w:p>
          <w:p w:rsidR="4C715D11" w:rsidP="4C715D11" w:rsidRDefault="4C715D11" w14:paraId="7CD2136C" w14:textId="375BA77A">
            <w:pPr>
              <w:rPr>
                <w:rFonts w:ascii="Aptos" w:hAnsi="Aptos" w:eastAsia="Aptos" w:cs="Aptos"/>
                <w:color w:val="000000" w:themeColor="text1"/>
                <w:sz w:val="20"/>
                <w:szCs w:val="20"/>
              </w:rPr>
            </w:pPr>
          </w:p>
        </w:tc>
      </w:tr>
      <w:tr w:rsidR="4C715D11" w:rsidTr="4C715D11" w14:paraId="60BAC0BC" w14:textId="77777777">
        <w:trPr>
          <w:trHeight w:val="300"/>
        </w:trPr>
        <w:tc>
          <w:tcPr>
            <w:tcW w:w="3915" w:type="dxa"/>
            <w:shd w:val="clear" w:color="auto" w:fill="92D050"/>
            <w:tcMar>
              <w:left w:w="105" w:type="dxa"/>
              <w:right w:w="105" w:type="dxa"/>
            </w:tcMar>
          </w:tcPr>
          <w:p w:rsidR="4C715D11" w:rsidP="4C715D11" w:rsidRDefault="4C715D11" w14:paraId="57DB435F" w14:textId="1F194860">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3.1</w:t>
            </w:r>
          </w:p>
        </w:tc>
        <w:tc>
          <w:tcPr>
            <w:tcW w:w="3915" w:type="dxa"/>
            <w:shd w:val="clear" w:color="auto" w:fill="FFFFFF" w:themeFill="background1"/>
            <w:tcMar>
              <w:left w:w="105" w:type="dxa"/>
              <w:right w:w="105" w:type="dxa"/>
            </w:tcMar>
          </w:tcPr>
          <w:p w:rsidR="4C715D11" w:rsidP="4C715D11" w:rsidRDefault="4C715D11" w14:paraId="39E06589" w14:textId="76822D81">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Wellbeing, Equality and Inclusion:</w:t>
            </w:r>
          </w:p>
          <w:p w:rsidR="4C715D11" w:rsidP="4C715D11" w:rsidRDefault="4C715D11" w14:paraId="65225AAA" w14:textId="3BADEA98">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 - Achieve the UNCRC Gold Award:</w:t>
            </w:r>
          </w:p>
          <w:p w:rsidR="4C715D11" w:rsidP="4C715D11" w:rsidRDefault="4C715D11" w14:paraId="433CAE2E" w14:textId="6CF8F303">
            <w:pPr>
              <w:pStyle w:val="ListParagraph"/>
              <w:numPr>
                <w:ilvl w:val="0"/>
                <w:numId w:val="15"/>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Ensure the children, parents and staff know their key rights, focusing on: </w:t>
            </w:r>
          </w:p>
          <w:p w:rsidR="4C715D11" w:rsidP="4C715D11" w:rsidRDefault="4C715D11" w14:paraId="461D7115" w14:textId="77AE64CA">
            <w:pPr>
              <w:pStyle w:val="ListParagraph"/>
              <w:numPr>
                <w:ilvl w:val="1"/>
                <w:numId w:val="15"/>
              </w:numPr>
              <w:rPr>
                <w:rFonts w:ascii="Aptos" w:hAnsi="Aptos" w:eastAsia="Aptos" w:cs="Aptos"/>
                <w:color w:val="000000" w:themeColor="text1"/>
                <w:sz w:val="16"/>
                <w:szCs w:val="16"/>
              </w:rPr>
            </w:pPr>
            <w:r w:rsidRPr="4C715D11">
              <w:rPr>
                <w:rFonts w:ascii="Aptos" w:hAnsi="Aptos" w:eastAsia="Aptos" w:cs="Aptos"/>
                <w:b/>
                <w:bCs/>
                <w:color w:val="000000" w:themeColor="text1"/>
                <w:sz w:val="16"/>
                <w:szCs w:val="16"/>
              </w:rPr>
              <w:t>Article 12</w:t>
            </w:r>
            <w:r w:rsidRPr="4C715D11">
              <w:rPr>
                <w:rFonts w:ascii="Aptos" w:hAnsi="Aptos" w:eastAsia="Aptos" w:cs="Aptos"/>
                <w:color w:val="000000" w:themeColor="text1"/>
                <w:sz w:val="16"/>
                <w:szCs w:val="16"/>
              </w:rPr>
              <w:t xml:space="preserve"> You have the right to an opinion and for it to be listened to and taken seriously. </w:t>
            </w:r>
          </w:p>
          <w:p w:rsidR="4C715D11" w:rsidP="4C715D11" w:rsidRDefault="4C715D11" w14:paraId="6CF16445" w14:textId="0B8F13F5">
            <w:pPr>
              <w:pStyle w:val="ListParagraph"/>
              <w:numPr>
                <w:ilvl w:val="1"/>
                <w:numId w:val="15"/>
              </w:numPr>
              <w:rPr>
                <w:rFonts w:ascii="Aptos" w:hAnsi="Aptos" w:eastAsia="Aptos" w:cs="Aptos"/>
                <w:color w:val="000000" w:themeColor="text1"/>
                <w:sz w:val="16"/>
                <w:szCs w:val="16"/>
              </w:rPr>
            </w:pPr>
            <w:r w:rsidRPr="4C715D11">
              <w:rPr>
                <w:rFonts w:ascii="Aptos" w:hAnsi="Aptos" w:eastAsia="Aptos" w:cs="Aptos"/>
                <w:b/>
                <w:bCs/>
                <w:color w:val="000000" w:themeColor="text1"/>
                <w:sz w:val="16"/>
                <w:szCs w:val="16"/>
              </w:rPr>
              <w:t>Article 29</w:t>
            </w:r>
            <w:r w:rsidRPr="4C715D11">
              <w:rPr>
                <w:rFonts w:ascii="Aptos" w:hAnsi="Aptos" w:eastAsia="Aptos" w:cs="Aptos"/>
                <w:color w:val="000000" w:themeColor="text1"/>
                <w:sz w:val="16"/>
                <w:szCs w:val="16"/>
              </w:rPr>
              <w:t>:</w:t>
            </w:r>
            <w:r w:rsidRPr="4C715D11">
              <w:rPr>
                <w:rFonts w:ascii="Aptos" w:hAnsi="Aptos" w:eastAsia="Aptos" w:cs="Aptos"/>
                <w:b/>
                <w:bCs/>
                <w:color w:val="000000" w:themeColor="text1"/>
                <w:sz w:val="16"/>
                <w:szCs w:val="16"/>
              </w:rPr>
              <w:t xml:space="preserve"> </w:t>
            </w:r>
            <w:r w:rsidRPr="4C715D11">
              <w:rPr>
                <w:rFonts w:ascii="Aptos" w:hAnsi="Aptos" w:eastAsia="Aptos" w:cs="Aptos"/>
                <w:color w:val="000000" w:themeColor="text1"/>
                <w:sz w:val="16"/>
                <w:szCs w:val="16"/>
              </w:rPr>
              <w:t>You have the right to education which tries to develop your personality and abilities as much as possible and encourages you to respect other people’s rights and values and to respect the environment</w:t>
            </w:r>
          </w:p>
          <w:p w:rsidR="4C715D11" w:rsidP="4C715D11" w:rsidRDefault="4C715D11" w14:paraId="31DA55A1" w14:textId="5C5DC526">
            <w:pPr>
              <w:pStyle w:val="ListParagraph"/>
              <w:numPr>
                <w:ilvl w:val="1"/>
                <w:numId w:val="15"/>
              </w:numPr>
              <w:rPr>
                <w:rFonts w:ascii="Aptos" w:hAnsi="Aptos" w:eastAsia="Aptos" w:cs="Aptos"/>
                <w:color w:val="000000" w:themeColor="text1"/>
                <w:sz w:val="16"/>
                <w:szCs w:val="16"/>
              </w:rPr>
            </w:pPr>
            <w:r w:rsidRPr="4C715D11">
              <w:rPr>
                <w:rFonts w:ascii="Aptos" w:hAnsi="Aptos" w:eastAsia="Aptos" w:cs="Aptos"/>
                <w:b/>
                <w:bCs/>
                <w:color w:val="000000" w:themeColor="text1"/>
                <w:sz w:val="16"/>
                <w:szCs w:val="16"/>
              </w:rPr>
              <w:t>Article 30</w:t>
            </w:r>
            <w:r w:rsidRPr="4C715D11">
              <w:rPr>
                <w:rFonts w:ascii="Aptos" w:hAnsi="Aptos" w:eastAsia="Aptos" w:cs="Aptos"/>
                <w:color w:val="000000" w:themeColor="text1"/>
                <w:sz w:val="16"/>
                <w:szCs w:val="16"/>
              </w:rPr>
              <w:t xml:space="preserve"> If you come from a minority group, because of your race, religion or language, you have the right to enjoy your own culture, practise your own religion, and use your own language</w:t>
            </w:r>
          </w:p>
          <w:p w:rsidR="4C715D11" w:rsidP="4C715D11" w:rsidRDefault="4C715D11" w14:paraId="01A9C69C" w14:textId="2EB7E20D">
            <w:pPr>
              <w:pStyle w:val="ListParagraph"/>
              <w:numPr>
                <w:ilvl w:val="1"/>
                <w:numId w:val="15"/>
              </w:numPr>
              <w:rPr>
                <w:rFonts w:ascii="Aptos" w:hAnsi="Aptos" w:eastAsia="Aptos" w:cs="Aptos"/>
                <w:color w:val="000000" w:themeColor="text1"/>
                <w:sz w:val="16"/>
                <w:szCs w:val="16"/>
              </w:rPr>
            </w:pPr>
            <w:r w:rsidRPr="4C715D11">
              <w:rPr>
                <w:rFonts w:ascii="Aptos" w:hAnsi="Aptos" w:eastAsia="Aptos" w:cs="Aptos"/>
                <w:b/>
                <w:bCs/>
                <w:color w:val="000000" w:themeColor="text1"/>
                <w:sz w:val="16"/>
                <w:szCs w:val="16"/>
              </w:rPr>
              <w:t>Article 31</w:t>
            </w:r>
            <w:r w:rsidRPr="4C715D11">
              <w:rPr>
                <w:rFonts w:ascii="Aptos" w:hAnsi="Aptos" w:eastAsia="Aptos" w:cs="Aptos"/>
                <w:color w:val="000000" w:themeColor="text1"/>
                <w:sz w:val="16"/>
                <w:szCs w:val="16"/>
              </w:rPr>
              <w:t xml:space="preserve"> You have the right to play and relax by doing things like sports, music and drama.</w:t>
            </w:r>
          </w:p>
          <w:p w:rsidR="4C715D11" w:rsidP="4C715D11" w:rsidRDefault="4C715D11" w14:paraId="73FC0C04" w14:textId="6C9E62A0">
            <w:pPr>
              <w:rPr>
                <w:rFonts w:ascii="Aptos" w:hAnsi="Aptos" w:eastAsia="Aptos" w:cs="Aptos"/>
                <w:color w:val="000000" w:themeColor="text1"/>
                <w:sz w:val="20"/>
                <w:szCs w:val="20"/>
              </w:rPr>
            </w:pPr>
          </w:p>
          <w:p w:rsidR="4C715D11" w:rsidP="4C715D11" w:rsidRDefault="4C715D11" w14:paraId="6F19F0E7" w14:textId="65913918">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-All staff engage in regular professional learning to ensure they are fully up-to-date with local, national and, where appropriate, international legislation affecting the rights, wellbeing and inclusion of all children and young people, with a particular focus on:</w:t>
            </w:r>
          </w:p>
          <w:p w:rsidR="4C715D11" w:rsidP="4C715D11" w:rsidRDefault="4C715D11" w14:paraId="14F636DD" w14:textId="4D1DCCEF">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-LGBTQ+ </w:t>
            </w:r>
          </w:p>
          <w:p w:rsidR="4C715D11" w:rsidP="4C715D11" w:rsidRDefault="4C715D11" w14:paraId="37E3A559" w14:textId="6D7C237E">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-Care Experienced children.</w:t>
            </w:r>
          </w:p>
          <w:p w:rsidR="4C715D11" w:rsidP="4C715D11" w:rsidRDefault="4C715D11" w14:paraId="50882D76" w14:textId="30B43D76">
            <w:pPr>
              <w:rPr>
                <w:rFonts w:ascii="Aptos" w:hAnsi="Aptos" w:eastAsia="Aptos" w:cs="Aptos"/>
                <w:color w:val="000000" w:themeColor="text1"/>
                <w:sz w:val="20"/>
                <w:szCs w:val="20"/>
              </w:rPr>
            </w:pPr>
          </w:p>
          <w:p w:rsidR="4C715D11" w:rsidP="4C715D11" w:rsidRDefault="4C715D11" w14:paraId="2A49D033" w14:textId="0CFEA8E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-Review of how Buckstone’s ELC outdoor spaces are used effectively to promote positive relationships, wellbeing and high quality learning through play. </w:t>
            </w:r>
          </w:p>
          <w:p w:rsidR="4C715D11" w:rsidP="4C715D11" w:rsidRDefault="4C715D11" w14:paraId="0D6CDD69" w14:textId="41E574AA">
            <w:pPr>
              <w:rPr>
                <w:rFonts w:ascii="Aptos" w:hAnsi="Aptos" w:eastAsia="Aptos" w:cs="Aptos"/>
                <w:color w:val="000000" w:themeColor="text1"/>
                <w:sz w:val="20"/>
                <w:szCs w:val="20"/>
              </w:rPr>
            </w:pPr>
          </w:p>
          <w:p w:rsidR="4C715D11" w:rsidP="4C715D11" w:rsidRDefault="4C715D11" w14:paraId="64F0BFBD" w14:textId="56DA07E3">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-Staff and partners have created an environment where children and young people feel listened to and are secure in their ability to discuss personal and sensitive aspects of their lives because they feel cared about. Adding to current good practice: </w:t>
            </w:r>
          </w:p>
          <w:p w:rsidR="4C715D11" w:rsidP="4C715D11" w:rsidRDefault="4C715D11" w14:paraId="37608A9A" w14:textId="06962684">
            <w:pPr>
              <w:ind w:left="720"/>
              <w:rPr>
                <w:rFonts w:ascii="Aptos" w:hAnsi="Aptos" w:eastAsia="Aptos" w:cs="Aptos"/>
                <w:color w:val="000000" w:themeColor="text1"/>
                <w:sz w:val="20"/>
                <w:szCs w:val="20"/>
              </w:rPr>
            </w:pPr>
            <w:r w:rsidRPr="4C715D11">
              <w:rPr>
                <w:rFonts w:ascii="Aptos" w:hAnsi="Aptos" w:eastAsia="Aptos" w:cs="Aptos"/>
                <w:color w:val="000000" w:themeColor="text1"/>
                <w:sz w:val="20"/>
                <w:szCs w:val="20"/>
              </w:rPr>
              <w:t>- EYP training in….</w:t>
            </w:r>
          </w:p>
          <w:p w:rsidR="4C715D11" w:rsidP="4C715D11" w:rsidRDefault="4C715D11" w14:paraId="29EDEF58" w14:textId="0F01CE9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Review of approaches to well-being equality and inclusion with a view to identifying highly effective practice and next steps</w:t>
            </w:r>
          </w:p>
        </w:tc>
        <w:tc>
          <w:tcPr>
            <w:tcW w:w="3915" w:type="dxa"/>
            <w:shd w:val="clear" w:color="auto" w:fill="FFFFFF" w:themeFill="background1"/>
            <w:tcMar>
              <w:left w:w="105" w:type="dxa"/>
              <w:right w:w="105" w:type="dxa"/>
            </w:tcMar>
          </w:tcPr>
          <w:p w:rsidR="4C715D11" w:rsidP="4C715D11" w:rsidRDefault="4C715D11" w14:paraId="12030544" w14:textId="28DFF9C8">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Wellbeing, Equality and Inclusion:</w:t>
            </w:r>
          </w:p>
          <w:p w:rsidR="4C715D11" w:rsidP="4C715D11" w:rsidRDefault="4C715D11" w14:paraId="5D51AE52" w14:textId="0420519F">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 to build upon UNCRC, involving community.</w:t>
            </w:r>
          </w:p>
          <w:p w:rsidR="4C715D11" w:rsidP="4C715D11" w:rsidRDefault="4C715D11" w14:paraId="73BA6F00" w14:textId="23023621">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 to build upon UNCRC, involving community.</w:t>
            </w:r>
          </w:p>
          <w:p w:rsidR="4C715D11" w:rsidP="4C715D11" w:rsidRDefault="4C715D11" w14:paraId="1693A7BC" w14:textId="574343FF">
            <w:pPr>
              <w:rPr>
                <w:rFonts w:ascii="Aptos" w:hAnsi="Aptos" w:eastAsia="Aptos" w:cs="Aptos"/>
                <w:color w:val="000000" w:themeColor="text1"/>
                <w:sz w:val="20"/>
                <w:szCs w:val="20"/>
              </w:rPr>
            </w:pPr>
          </w:p>
          <w:p w:rsidR="4C715D11" w:rsidP="4C715D11" w:rsidRDefault="4C715D11" w14:paraId="05543ED2" w14:textId="448B1C1D">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 Review of approaches to well-being equality and inclusion with a view to identifying highly effective practice and next steps. </w:t>
            </w:r>
            <w:hyperlink r:id="rId20">
              <w:r w:rsidRPr="4C715D11">
                <w:rPr>
                  <w:rStyle w:val="Hyperlink"/>
                  <w:rFonts w:ascii="Aptos" w:hAnsi="Aptos" w:eastAsia="Aptos" w:cs="Aptos"/>
                  <w:sz w:val="20"/>
                  <w:szCs w:val="20"/>
                </w:rPr>
                <w:t>- Zones of Regulation</w:t>
              </w:r>
            </w:hyperlink>
            <w:r w:rsidRPr="4C715D11">
              <w:rPr>
                <w:rFonts w:ascii="Aptos" w:hAnsi="Aptos" w:eastAsia="Aptos" w:cs="Aptos"/>
                <w:color w:val="000000" w:themeColor="text1"/>
                <w:sz w:val="20"/>
                <w:szCs w:val="20"/>
              </w:rPr>
              <w:t>: P1-P7 this academic year</w:t>
            </w:r>
          </w:p>
          <w:p w:rsidR="4C715D11" w:rsidP="4C715D11" w:rsidRDefault="4C715D11" w14:paraId="1F9574AA" w14:textId="746E383E">
            <w:pPr>
              <w:rPr>
                <w:rFonts w:ascii="Aptos" w:hAnsi="Aptos" w:eastAsia="Aptos" w:cs="Aptos"/>
                <w:color w:val="000000" w:themeColor="text1"/>
                <w:sz w:val="20"/>
                <w:szCs w:val="20"/>
              </w:rPr>
            </w:pPr>
          </w:p>
          <w:p w:rsidR="4C715D11" w:rsidP="4C715D11" w:rsidRDefault="4C715D11" w14:paraId="5DFA5B4C" w14:textId="2DBC1354">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All staff engage in regular professional learning to ensure they are fully up-to-date with local, national and, where appropriate, international legislation affecting the rights, wellbeing and inclusion of all children and young people, with a particular focus on:</w:t>
            </w:r>
          </w:p>
          <w:p w:rsidR="4C715D11" w:rsidP="4C715D11" w:rsidRDefault="4C715D11" w14:paraId="4F2A7189" w14:textId="3F99EC65">
            <w:pPr>
              <w:rPr>
                <w:rFonts w:ascii="Aptos" w:hAnsi="Aptos" w:eastAsia="Aptos" w:cs="Aptos"/>
                <w:color w:val="000000" w:themeColor="text1"/>
                <w:sz w:val="20"/>
                <w:szCs w:val="20"/>
              </w:rPr>
            </w:pPr>
          </w:p>
          <w:p w:rsidR="4C715D11" w:rsidP="4C715D11" w:rsidRDefault="4C715D11" w14:paraId="25070B58" w14:textId="47A4A0C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Buckstone’s ELC outdoor spaces development to be decided as part of 25/26 SIP planning.</w:t>
            </w:r>
          </w:p>
          <w:p w:rsidR="4C715D11" w:rsidP="4C715D11" w:rsidRDefault="4C715D11" w14:paraId="37E0F825" w14:textId="52D056D2">
            <w:pPr>
              <w:rPr>
                <w:rFonts w:ascii="Aptos" w:hAnsi="Aptos" w:eastAsia="Aptos" w:cs="Aptos"/>
                <w:color w:val="000000" w:themeColor="text1"/>
                <w:sz w:val="20"/>
                <w:szCs w:val="20"/>
              </w:rPr>
            </w:pPr>
          </w:p>
          <w:p w:rsidR="4C715D11" w:rsidP="4C715D11" w:rsidRDefault="4C715D11" w14:paraId="1801DDDA" w14:textId="78FF917B">
            <w:pPr>
              <w:rPr>
                <w:rFonts w:ascii="Aptos" w:hAnsi="Aptos" w:eastAsia="Aptos" w:cs="Aptos"/>
                <w:color w:val="000000" w:themeColor="text1"/>
                <w:sz w:val="20"/>
                <w:szCs w:val="20"/>
              </w:rPr>
            </w:pPr>
          </w:p>
          <w:p w:rsidR="4C715D11" w:rsidP="4C715D11" w:rsidRDefault="4C715D11" w14:paraId="66BE163F" w14:textId="5E92068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Through the revision of the SHANARRI wellbeing indicators each indicator will be a character to support the language used in the ELC surrounding our rights. SIMOA will be used for the ‘Safe’ Indicator.</w:t>
            </w:r>
          </w:p>
          <w:p w:rsidR="4C715D11" w:rsidP="4C715D11" w:rsidRDefault="4C715D11" w14:paraId="420DB7EE" w14:textId="60F01C30">
            <w:pPr>
              <w:rPr>
                <w:rFonts w:ascii="Aptos" w:hAnsi="Aptos" w:eastAsia="Aptos" w:cs="Aptos"/>
                <w:color w:val="000000" w:themeColor="text1"/>
                <w:sz w:val="20"/>
                <w:szCs w:val="20"/>
              </w:rPr>
            </w:pPr>
          </w:p>
          <w:p w:rsidR="4C715D11" w:rsidP="4C715D11" w:rsidRDefault="4C715D11" w14:paraId="119D0369" w14:textId="5294A6C7">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Colour Monster will be introduced as part of describing our Wellbeing in term 1 and each term related to the Zones of Regulation as per the school.</w:t>
            </w:r>
          </w:p>
          <w:p w:rsidR="4C715D11" w:rsidP="4C715D11" w:rsidRDefault="4C715D11" w14:paraId="3773B15D" w14:textId="09CDCA8C">
            <w:pPr>
              <w:rPr>
                <w:rFonts w:ascii="Aptos" w:hAnsi="Aptos" w:eastAsia="Aptos" w:cs="Aptos"/>
                <w:color w:val="000000" w:themeColor="text1"/>
                <w:sz w:val="20"/>
                <w:szCs w:val="20"/>
              </w:rPr>
            </w:pPr>
          </w:p>
          <w:p w:rsidR="4C715D11" w:rsidP="4C715D11" w:rsidRDefault="4C715D11" w14:paraId="6BD5A359" w14:textId="287BCCF0">
            <w:pPr>
              <w:rPr>
                <w:rFonts w:ascii="Aptos" w:hAnsi="Aptos" w:eastAsia="Aptos" w:cs="Aptos"/>
                <w:color w:val="000000" w:themeColor="text1"/>
                <w:sz w:val="20"/>
                <w:szCs w:val="20"/>
              </w:rPr>
            </w:pPr>
          </w:p>
          <w:p w:rsidR="4C715D11" w:rsidP="4C715D11" w:rsidRDefault="4C715D11" w14:paraId="27E0E2F7" w14:textId="06A57444">
            <w:pPr>
              <w:rPr>
                <w:rFonts w:ascii="Aptos" w:hAnsi="Aptos" w:eastAsia="Aptos" w:cs="Aptos"/>
                <w:color w:val="000000" w:themeColor="text1"/>
                <w:sz w:val="20"/>
                <w:szCs w:val="20"/>
              </w:rPr>
            </w:pPr>
          </w:p>
          <w:p w:rsidR="4C715D11" w:rsidP="4C715D11" w:rsidRDefault="4C715D11" w14:paraId="6BCE2FAD" w14:textId="2EEBE4F0">
            <w:pPr>
              <w:rPr>
                <w:rFonts w:ascii="Aptos" w:hAnsi="Aptos" w:eastAsia="Aptos" w:cs="Aptos"/>
                <w:color w:val="000000" w:themeColor="text1"/>
                <w:sz w:val="20"/>
                <w:szCs w:val="20"/>
              </w:rPr>
            </w:pPr>
          </w:p>
        </w:tc>
        <w:tc>
          <w:tcPr>
            <w:tcW w:w="3915" w:type="dxa"/>
            <w:shd w:val="clear" w:color="auto" w:fill="FFFFFF" w:themeFill="background1"/>
            <w:tcMar>
              <w:left w:w="105" w:type="dxa"/>
              <w:right w:w="105" w:type="dxa"/>
            </w:tcMar>
          </w:tcPr>
          <w:p w:rsidR="4C715D11" w:rsidP="4C715D11" w:rsidRDefault="4C715D11" w14:paraId="73DB2B99" w14:textId="1048615F">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Wellbeing, Equality and Inclusion:</w:t>
            </w:r>
          </w:p>
          <w:p w:rsidR="4C715D11" w:rsidP="4C715D11" w:rsidRDefault="4C715D11" w14:paraId="4C992331" w14:textId="7E238BE8">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Continue to build upon UNCRC. Involving community.</w:t>
            </w:r>
          </w:p>
          <w:p w:rsidR="4C715D11" w:rsidP="4C715D11" w:rsidRDefault="4C715D11" w14:paraId="2EDEB90A" w14:textId="1749A7B2">
            <w:pPr>
              <w:rPr>
                <w:rFonts w:ascii="Aptos" w:hAnsi="Aptos" w:eastAsia="Aptos" w:cs="Aptos"/>
                <w:color w:val="000000" w:themeColor="text1"/>
                <w:sz w:val="20"/>
                <w:szCs w:val="20"/>
              </w:rPr>
            </w:pPr>
          </w:p>
          <w:p w:rsidR="4C715D11" w:rsidP="4C715D11" w:rsidRDefault="4C715D11" w14:paraId="4ED891E4" w14:textId="780DF601">
            <w:pPr>
              <w:rPr>
                <w:rFonts w:ascii="Aptos" w:hAnsi="Aptos" w:eastAsia="Aptos" w:cs="Aptos"/>
                <w:color w:val="000000" w:themeColor="text1"/>
                <w:sz w:val="20"/>
                <w:szCs w:val="20"/>
              </w:rPr>
            </w:pPr>
          </w:p>
          <w:p w:rsidR="4C715D11" w:rsidP="4C715D11" w:rsidRDefault="4C715D11" w14:paraId="51474927" w14:textId="3C8981C3">
            <w:pPr>
              <w:rPr>
                <w:rFonts w:ascii="Aptos" w:hAnsi="Aptos" w:eastAsia="Aptos" w:cs="Aptos"/>
                <w:color w:val="000000" w:themeColor="text1"/>
                <w:sz w:val="20"/>
                <w:szCs w:val="20"/>
              </w:rPr>
            </w:pPr>
          </w:p>
          <w:p w:rsidR="4C715D11" w:rsidP="4C715D11" w:rsidRDefault="4C715D11" w14:paraId="2CB6149F" w14:textId="4D37C6B9">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All staff engage in regular professional learning to ensure they are fully up-to-date with local, national and, where appropriate, international legislation affecting the rights, wellbeing and inclusion of all children and young people, with a particular focus on:</w:t>
            </w:r>
          </w:p>
          <w:p w:rsidR="4C715D11" w:rsidP="4C715D11" w:rsidRDefault="4C715D11" w14:paraId="7E3E78E5" w14:textId="69DE1C4D">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to be decided as part of 26/27 SIP planning</w:t>
            </w:r>
          </w:p>
          <w:p w:rsidR="4C715D11" w:rsidP="4C715D11" w:rsidRDefault="4C715D11" w14:paraId="32A110DE" w14:textId="63AF9821">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to be decided as part of 26/27 SIP planning</w:t>
            </w:r>
          </w:p>
          <w:p w:rsidR="4C715D11" w:rsidP="4C715D11" w:rsidRDefault="4C715D11" w14:paraId="4B5ACB30" w14:textId="3C3229EB">
            <w:pPr>
              <w:rPr>
                <w:rFonts w:ascii="Aptos" w:hAnsi="Aptos" w:eastAsia="Aptos" w:cs="Aptos"/>
                <w:color w:val="000000" w:themeColor="text1"/>
                <w:sz w:val="20"/>
                <w:szCs w:val="20"/>
              </w:rPr>
            </w:pPr>
          </w:p>
          <w:p w:rsidR="4C715D11" w:rsidP="4C715D11" w:rsidRDefault="4C715D11" w14:paraId="59D37D6C" w14:textId="63BA4CA7">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Buckstone’s outdoor spaces development to be decided as part of 26/27 SIP planning</w:t>
            </w:r>
          </w:p>
          <w:p w:rsidR="4C715D11" w:rsidP="4C715D11" w:rsidRDefault="4C715D11" w14:paraId="4D402C90" w14:textId="170DDFDC">
            <w:pPr>
              <w:rPr>
                <w:rFonts w:ascii="Aptos" w:hAnsi="Aptos" w:eastAsia="Aptos" w:cs="Aptos"/>
                <w:color w:val="000000" w:themeColor="text1"/>
                <w:sz w:val="20"/>
                <w:szCs w:val="20"/>
              </w:rPr>
            </w:pPr>
          </w:p>
          <w:p w:rsidR="4C715D11" w:rsidP="4C715D11" w:rsidRDefault="4C715D11" w14:paraId="76D07A0B" w14:textId="2C970D67">
            <w:pPr>
              <w:rPr>
                <w:rFonts w:ascii="Aptos" w:hAnsi="Aptos" w:eastAsia="Aptos" w:cs="Aptos"/>
                <w:color w:val="000000" w:themeColor="text1"/>
                <w:sz w:val="20"/>
                <w:szCs w:val="20"/>
              </w:rPr>
            </w:pPr>
          </w:p>
          <w:p w:rsidR="4C715D11" w:rsidP="4C715D11" w:rsidRDefault="4C715D11" w14:paraId="356054EC" w14:textId="54DA2BBA">
            <w:pPr>
              <w:rPr>
                <w:rFonts w:ascii="Aptos" w:hAnsi="Aptos" w:eastAsia="Aptos" w:cs="Aptos"/>
                <w:color w:val="000000" w:themeColor="text1"/>
                <w:sz w:val="20"/>
                <w:szCs w:val="20"/>
              </w:rPr>
            </w:pPr>
          </w:p>
          <w:p w:rsidR="4C715D11" w:rsidP="4C715D11" w:rsidRDefault="4C715D11" w14:paraId="5E897E4A" w14:textId="560D4EB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Wellbeing, equality and inclusion: next steps to be decided as part of 26/27 SIP planning</w:t>
            </w:r>
          </w:p>
        </w:tc>
      </w:tr>
      <w:tr w:rsidR="4C715D11" w:rsidTr="4C715D11" w14:paraId="743F54A1" w14:textId="77777777">
        <w:trPr>
          <w:trHeight w:val="300"/>
        </w:trPr>
        <w:tc>
          <w:tcPr>
            <w:tcW w:w="3915" w:type="dxa"/>
            <w:shd w:val="clear" w:color="auto" w:fill="92D050"/>
            <w:tcMar>
              <w:left w:w="105" w:type="dxa"/>
              <w:right w:w="105" w:type="dxa"/>
            </w:tcMar>
          </w:tcPr>
          <w:p w:rsidR="4C715D11" w:rsidP="4C715D11" w:rsidRDefault="4C715D11" w14:paraId="2628C701" w14:textId="33309322">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3.2</w:t>
            </w:r>
          </w:p>
        </w:tc>
        <w:tc>
          <w:tcPr>
            <w:tcW w:w="3915" w:type="dxa"/>
            <w:shd w:val="clear" w:color="auto" w:fill="FFFFFF" w:themeFill="background1"/>
            <w:tcMar>
              <w:left w:w="105" w:type="dxa"/>
              <w:right w:w="105" w:type="dxa"/>
            </w:tcMar>
          </w:tcPr>
          <w:p w:rsidR="4C715D11" w:rsidP="4C715D11" w:rsidRDefault="4C715D11" w14:paraId="18BC5429" w14:textId="3CA72BDF">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Raising Attainment and Achievement:</w:t>
            </w:r>
          </w:p>
          <w:p w:rsidR="4C715D11" w:rsidP="4C715D11" w:rsidRDefault="4C715D11" w14:paraId="11619993" w14:textId="47D01718">
            <w:pPr>
              <w:rPr>
                <w:rFonts w:ascii="Aptos" w:hAnsi="Aptos" w:eastAsia="Aptos" w:cs="Aptos"/>
                <w:color w:val="000000" w:themeColor="text1"/>
                <w:sz w:val="20"/>
                <w:szCs w:val="20"/>
              </w:rPr>
            </w:pPr>
          </w:p>
          <w:p w:rsidR="4C715D11" w:rsidP="4C715D11" w:rsidRDefault="4C715D11" w14:paraId="63365AE8" w14:textId="180EE5BA">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-Effective monitoring and tracking using DMLOs and CfE ensuring meeting the needs of all learners and equity for all learners. </w:t>
            </w:r>
            <w:r w:rsidRPr="4C715D11">
              <w:rPr>
                <w:rFonts w:ascii="Aptos" w:hAnsi="Aptos" w:eastAsia="Aptos" w:cs="Aptos"/>
                <w:b/>
                <w:bCs/>
                <w:color w:val="000000" w:themeColor="text1"/>
                <w:sz w:val="20"/>
                <w:szCs w:val="20"/>
              </w:rPr>
              <w:t>Introduction</w:t>
            </w:r>
            <w:r w:rsidRPr="4C715D11">
              <w:rPr>
                <w:rFonts w:ascii="Aptos" w:hAnsi="Aptos" w:eastAsia="Aptos" w:cs="Aptos"/>
                <w:color w:val="000000" w:themeColor="text1"/>
                <w:sz w:val="20"/>
                <w:szCs w:val="20"/>
              </w:rPr>
              <w:t xml:space="preserve"> of new CEC system to support with attainment - ACEL.</w:t>
            </w:r>
          </w:p>
          <w:p w:rsidR="4C715D11" w:rsidP="4C715D11" w:rsidRDefault="4C715D11" w14:paraId="2A2D4589" w14:textId="270A48BF">
            <w:pPr>
              <w:rPr>
                <w:rFonts w:ascii="Aptos" w:hAnsi="Aptos" w:eastAsia="Aptos" w:cs="Aptos"/>
                <w:color w:val="000000" w:themeColor="text1"/>
                <w:sz w:val="20"/>
                <w:szCs w:val="20"/>
              </w:rPr>
            </w:pPr>
          </w:p>
          <w:p w:rsidR="4C715D11" w:rsidP="4C715D11" w:rsidRDefault="4C715D11" w14:paraId="72B2B34B" w14:textId="1D8E51B5">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-Develop using the ‘capturing and monitoring of children’s progress’ consistently over time, including observations, monitoring and tracking and reporting. Create draft policy/framework for Buckstone</w:t>
            </w:r>
          </w:p>
          <w:p w:rsidR="4C715D11" w:rsidP="4C715D11" w:rsidRDefault="4C715D11" w14:paraId="538252EB" w14:textId="70E0B1BB">
            <w:pPr>
              <w:rPr>
                <w:rFonts w:ascii="Aptos" w:hAnsi="Aptos" w:eastAsia="Aptos" w:cs="Aptos"/>
                <w:color w:val="000000" w:themeColor="text1"/>
                <w:sz w:val="20"/>
                <w:szCs w:val="20"/>
              </w:rPr>
            </w:pPr>
          </w:p>
        </w:tc>
        <w:tc>
          <w:tcPr>
            <w:tcW w:w="3915" w:type="dxa"/>
            <w:shd w:val="clear" w:color="auto" w:fill="FFFFFF" w:themeFill="background1"/>
            <w:tcMar>
              <w:left w:w="105" w:type="dxa"/>
              <w:right w:w="105" w:type="dxa"/>
            </w:tcMar>
          </w:tcPr>
          <w:p w:rsidR="4C715D11" w:rsidP="4C715D11" w:rsidRDefault="4C715D11" w14:paraId="7567F4D8" w14:textId="6D3B65F6">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Raising Attainment and Achievement:</w:t>
            </w:r>
          </w:p>
          <w:p w:rsidR="4C715D11" w:rsidP="4C715D11" w:rsidRDefault="4C715D11" w14:paraId="6C8F3F8D" w14:textId="6C397883">
            <w:pPr>
              <w:rPr>
                <w:rFonts w:ascii="Aptos" w:hAnsi="Aptos" w:eastAsia="Aptos" w:cs="Aptos"/>
                <w:color w:val="000000" w:themeColor="text1"/>
                <w:sz w:val="20"/>
                <w:szCs w:val="20"/>
              </w:rPr>
            </w:pPr>
          </w:p>
          <w:p w:rsidR="4C715D11" w:rsidP="4C715D11" w:rsidRDefault="4C715D11" w14:paraId="1B892B32" w14:textId="6CA65E6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-Effective monitoring and tracking using DMLOs and CfE ensuring meeting the needs of all learners and equity for all learners. </w:t>
            </w:r>
            <w:r w:rsidRPr="4C715D11">
              <w:rPr>
                <w:rFonts w:ascii="Aptos" w:hAnsi="Aptos" w:eastAsia="Aptos" w:cs="Aptos"/>
                <w:b/>
                <w:bCs/>
                <w:color w:val="000000" w:themeColor="text1"/>
                <w:sz w:val="20"/>
                <w:szCs w:val="20"/>
              </w:rPr>
              <w:t>Embedding</w:t>
            </w:r>
            <w:r w:rsidRPr="4C715D11">
              <w:rPr>
                <w:rFonts w:ascii="Aptos" w:hAnsi="Aptos" w:eastAsia="Aptos" w:cs="Aptos"/>
                <w:color w:val="000000" w:themeColor="text1"/>
                <w:sz w:val="20"/>
                <w:szCs w:val="20"/>
              </w:rPr>
              <w:t xml:space="preserve"> of new CEC system to support with attainment. </w:t>
            </w:r>
            <w:r w:rsidRPr="4C715D11">
              <w:rPr>
                <w:rFonts w:ascii="Aptos" w:hAnsi="Aptos" w:eastAsia="Aptos" w:cs="Aptos"/>
                <w:b/>
                <w:bCs/>
                <w:color w:val="000000" w:themeColor="text1"/>
                <w:sz w:val="20"/>
                <w:szCs w:val="20"/>
              </w:rPr>
              <w:t>Introduction</w:t>
            </w:r>
            <w:r w:rsidRPr="4C715D11">
              <w:rPr>
                <w:rFonts w:ascii="Aptos" w:hAnsi="Aptos" w:eastAsia="Aptos" w:cs="Aptos"/>
                <w:color w:val="000000" w:themeColor="text1"/>
                <w:sz w:val="20"/>
                <w:szCs w:val="20"/>
              </w:rPr>
              <w:t xml:space="preserve"> to using the tracking system for achievement and health and wellbeing.</w:t>
            </w:r>
          </w:p>
          <w:p w:rsidR="4C715D11" w:rsidP="4C715D11" w:rsidRDefault="4C715D11" w14:paraId="27A9E7A7" w14:textId="7DCD6C6E">
            <w:pPr>
              <w:rPr>
                <w:rFonts w:ascii="Aptos" w:hAnsi="Aptos" w:eastAsia="Aptos" w:cs="Aptos"/>
                <w:color w:val="000000" w:themeColor="text1"/>
                <w:sz w:val="20"/>
                <w:szCs w:val="20"/>
              </w:rPr>
            </w:pPr>
          </w:p>
          <w:p w:rsidR="4C715D11" w:rsidP="4C715D11" w:rsidRDefault="4C715D11" w14:paraId="46574AF7" w14:textId="15B9AAB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-Build upon using the ‘capturing and monitoring of children’s progress’ consistently over time, acting on feedback from children, parents and carers. Embed ‘capturing and monitoring of children’s progress’ policy/framework.</w:t>
            </w:r>
          </w:p>
          <w:p w:rsidR="4C715D11" w:rsidP="4C715D11" w:rsidRDefault="4C715D11" w14:paraId="70591F38" w14:textId="7E139466">
            <w:pPr>
              <w:rPr>
                <w:rFonts w:ascii="Aptos" w:hAnsi="Aptos" w:eastAsia="Aptos" w:cs="Aptos"/>
                <w:color w:val="000000" w:themeColor="text1"/>
                <w:sz w:val="20"/>
                <w:szCs w:val="20"/>
              </w:rPr>
            </w:pPr>
          </w:p>
          <w:p w:rsidR="4C715D11" w:rsidP="4C715D11" w:rsidRDefault="4C715D11" w14:paraId="33CDF907" w14:textId="319607DE">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Continue to strengthen observation skills to ensure practitioners are recording significant learning more regularly to underpin their professional judgements on children’s progress. </w:t>
            </w:r>
          </w:p>
          <w:p w:rsidR="4C715D11" w:rsidP="4C715D11" w:rsidRDefault="4C715D11" w14:paraId="11F3E239" w14:textId="3EF1995C">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 to strengthen the current approaches for tracking and monitoring progress helping to ensure the best possible outcomes for all children.</w:t>
            </w:r>
          </w:p>
        </w:tc>
        <w:tc>
          <w:tcPr>
            <w:tcW w:w="3915" w:type="dxa"/>
            <w:shd w:val="clear" w:color="auto" w:fill="FFFFFF" w:themeFill="background1"/>
            <w:tcMar>
              <w:left w:w="105" w:type="dxa"/>
              <w:right w:w="105" w:type="dxa"/>
            </w:tcMar>
          </w:tcPr>
          <w:p w:rsidR="4C715D11" w:rsidP="4C715D11" w:rsidRDefault="4C715D11" w14:paraId="3C969A2A" w14:textId="18D762AC">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Raising Attainment and Achievement:</w:t>
            </w:r>
          </w:p>
          <w:p w:rsidR="4C715D11" w:rsidP="4C715D11" w:rsidRDefault="4C715D11" w14:paraId="79D34824" w14:textId="0F097854">
            <w:pPr>
              <w:rPr>
                <w:rFonts w:ascii="Aptos" w:hAnsi="Aptos" w:eastAsia="Aptos" w:cs="Aptos"/>
                <w:color w:val="000000" w:themeColor="text1"/>
                <w:sz w:val="20"/>
                <w:szCs w:val="20"/>
              </w:rPr>
            </w:pPr>
          </w:p>
          <w:p w:rsidR="4C715D11" w:rsidP="4C715D11" w:rsidRDefault="4C715D11" w14:paraId="50F76F95" w14:textId="2F586183">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-Effective monitoring and tracking using DMLOs and CfE ensuring meeting the needs of all learners and equity for all learners. </w:t>
            </w:r>
            <w:r w:rsidRPr="4C715D11">
              <w:rPr>
                <w:rFonts w:ascii="Aptos" w:hAnsi="Aptos" w:eastAsia="Aptos" w:cs="Aptos"/>
                <w:b/>
                <w:bCs/>
                <w:color w:val="000000" w:themeColor="text1"/>
                <w:sz w:val="20"/>
                <w:szCs w:val="20"/>
              </w:rPr>
              <w:t>Embedding</w:t>
            </w:r>
            <w:r w:rsidRPr="4C715D11">
              <w:rPr>
                <w:rFonts w:ascii="Aptos" w:hAnsi="Aptos" w:eastAsia="Aptos" w:cs="Aptos"/>
                <w:color w:val="000000" w:themeColor="text1"/>
                <w:sz w:val="20"/>
                <w:szCs w:val="20"/>
              </w:rPr>
              <w:t xml:space="preserve"> of new CEC system to support with attainment, achievement and health and wellbeing.</w:t>
            </w:r>
          </w:p>
          <w:p w:rsidR="4C715D11" w:rsidP="4C715D11" w:rsidRDefault="4C715D11" w14:paraId="0D6713C5" w14:textId="767BE533">
            <w:pPr>
              <w:rPr>
                <w:rFonts w:ascii="Aptos" w:hAnsi="Aptos" w:eastAsia="Aptos" w:cs="Aptos"/>
                <w:color w:val="000000" w:themeColor="text1"/>
                <w:sz w:val="20"/>
                <w:szCs w:val="20"/>
              </w:rPr>
            </w:pPr>
          </w:p>
          <w:p w:rsidR="4C715D11" w:rsidP="4C715D11" w:rsidRDefault="4C715D11" w14:paraId="7E736D5D" w14:textId="0C294479">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-Embed using the ‘capturing and monitoring of children’s progress’ consistently over time.</w:t>
            </w:r>
          </w:p>
          <w:p w:rsidR="4C715D11" w:rsidP="4C715D11" w:rsidRDefault="4C715D11" w14:paraId="27852FFF" w14:textId="49CFDB9D">
            <w:pPr>
              <w:rPr>
                <w:rFonts w:ascii="Aptos" w:hAnsi="Aptos" w:eastAsia="Aptos" w:cs="Aptos"/>
                <w:color w:val="000000" w:themeColor="text1"/>
                <w:sz w:val="20"/>
                <w:szCs w:val="20"/>
              </w:rPr>
            </w:pPr>
          </w:p>
        </w:tc>
      </w:tr>
      <w:tr w:rsidR="4C715D11" w:rsidTr="4C715D11" w14:paraId="608FB4E8" w14:textId="77777777">
        <w:trPr>
          <w:trHeight w:val="300"/>
        </w:trPr>
        <w:tc>
          <w:tcPr>
            <w:tcW w:w="3915" w:type="dxa"/>
            <w:shd w:val="clear" w:color="auto" w:fill="7030A0"/>
            <w:tcMar>
              <w:left w:w="105" w:type="dxa"/>
              <w:right w:w="105" w:type="dxa"/>
            </w:tcMar>
          </w:tcPr>
          <w:p w:rsidR="4C715D11" w:rsidP="4C715D11" w:rsidRDefault="4C715D11" w14:paraId="2709309A" w14:textId="06E7F62C">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Additional QIs</w:t>
            </w:r>
          </w:p>
        </w:tc>
        <w:tc>
          <w:tcPr>
            <w:tcW w:w="3915" w:type="dxa"/>
            <w:shd w:val="clear" w:color="auto" w:fill="FFFFFF" w:themeFill="background1"/>
            <w:tcMar>
              <w:left w:w="105" w:type="dxa"/>
              <w:right w:w="105" w:type="dxa"/>
            </w:tcMar>
          </w:tcPr>
          <w:p w:rsidR="4C715D11" w:rsidP="4C715D11" w:rsidRDefault="4C715D11" w14:paraId="71BAB245" w14:textId="45A55269">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2.7 Partnerships</w:t>
            </w:r>
          </w:p>
          <w:p w:rsidR="4C715D11" w:rsidP="4C715D11" w:rsidRDefault="4C715D11" w14:paraId="7C2DBD13" w14:textId="2DED1129">
            <w:pPr>
              <w:rPr>
                <w:rFonts w:ascii="Aptos" w:hAnsi="Aptos" w:eastAsia="Aptos" w:cs="Aptos"/>
                <w:color w:val="000000" w:themeColor="text1"/>
                <w:sz w:val="20"/>
                <w:szCs w:val="20"/>
              </w:rPr>
            </w:pPr>
          </w:p>
          <w:p w:rsidR="4C715D11" w:rsidP="4C715D11" w:rsidRDefault="4C715D11" w14:paraId="22F1FF0D" w14:textId="1F904020">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How well do we ensure all young children contribute to the life of the setting? What strategies are used?</w:t>
            </w:r>
          </w:p>
          <w:p w:rsidR="4C715D11" w:rsidP="4C715D11" w:rsidRDefault="4C715D11" w14:paraId="686D4682" w14:textId="401B5173">
            <w:pPr>
              <w:rPr>
                <w:rFonts w:ascii="Aptos" w:hAnsi="Aptos" w:eastAsia="Aptos" w:cs="Aptos"/>
                <w:color w:val="000000" w:themeColor="text1"/>
                <w:sz w:val="20"/>
                <w:szCs w:val="20"/>
              </w:rPr>
            </w:pPr>
          </w:p>
          <w:p w:rsidR="4C715D11" w:rsidP="4C715D11" w:rsidRDefault="4C715D11" w14:paraId="3FC1CA63" w14:textId="6951A2B4">
            <w:pPr>
              <w:rPr>
                <w:rFonts w:ascii="Aptos" w:hAnsi="Aptos" w:eastAsia="Aptos" w:cs="Aptos"/>
                <w:color w:val="000000" w:themeColor="text1"/>
                <w:sz w:val="20"/>
                <w:szCs w:val="20"/>
              </w:rPr>
            </w:pPr>
          </w:p>
        </w:tc>
        <w:tc>
          <w:tcPr>
            <w:tcW w:w="3915" w:type="dxa"/>
            <w:shd w:val="clear" w:color="auto" w:fill="FFFFFF" w:themeFill="background1"/>
            <w:tcMar>
              <w:left w:w="105" w:type="dxa"/>
              <w:right w:w="105" w:type="dxa"/>
            </w:tcMar>
          </w:tcPr>
          <w:p w:rsidR="4C715D11" w:rsidP="4C715D11" w:rsidRDefault="4C715D11" w14:paraId="3108E933" w14:textId="4867FDCD">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2.7: Partnerships</w:t>
            </w:r>
          </w:p>
          <w:p w:rsidR="4C715D11" w:rsidP="4C715D11" w:rsidRDefault="4C715D11" w14:paraId="5BD54A72" w14:textId="0BEC807E">
            <w:pPr>
              <w:rPr>
                <w:rFonts w:ascii="Aptos" w:hAnsi="Aptos" w:eastAsia="Aptos" w:cs="Aptos"/>
                <w:color w:val="000000" w:themeColor="text1"/>
                <w:sz w:val="20"/>
                <w:szCs w:val="20"/>
              </w:rPr>
            </w:pPr>
          </w:p>
          <w:p w:rsidR="4C715D11" w:rsidP="4C715D11" w:rsidRDefault="4C715D11" w14:paraId="421326D0" w14:textId="6D412685">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What do we do to support families to participate in, contribute to and understand the value of their engagement in children’s learning and life of the setting?</w:t>
            </w:r>
          </w:p>
          <w:p w:rsidR="4C715D11" w:rsidP="4C715D11" w:rsidRDefault="4C715D11" w14:paraId="1D069F9D" w14:textId="705BD748">
            <w:pPr>
              <w:rPr>
                <w:rFonts w:ascii="Aptos" w:hAnsi="Aptos" w:eastAsia="Aptos" w:cs="Aptos"/>
                <w:color w:val="000000" w:themeColor="text1"/>
                <w:sz w:val="20"/>
                <w:szCs w:val="20"/>
              </w:rPr>
            </w:pPr>
          </w:p>
          <w:p w:rsidR="4C715D11" w:rsidP="4C715D11" w:rsidRDefault="4C715D11" w14:paraId="71621F4D" w14:textId="234C1AE0">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Continue to encourage to encourage parents to contribute to children’s learning journals through opportunities within the nursery. </w:t>
            </w:r>
          </w:p>
          <w:p w:rsidR="4C715D11" w:rsidP="4C715D11" w:rsidRDefault="4C715D11" w14:paraId="6F107FC6" w14:textId="23641D76">
            <w:pPr>
              <w:rPr>
                <w:rFonts w:ascii="Aptos" w:hAnsi="Aptos" w:eastAsia="Aptos" w:cs="Aptos"/>
                <w:color w:val="000000" w:themeColor="text1"/>
                <w:sz w:val="20"/>
                <w:szCs w:val="20"/>
              </w:rPr>
            </w:pPr>
          </w:p>
          <w:p w:rsidR="4C715D11" w:rsidP="4C715D11" w:rsidRDefault="4C715D11" w14:paraId="55E1E5B5" w14:textId="547AA31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Monitoring and engagement measures of this through senior leaders’ quality assurance processes</w:t>
            </w:r>
          </w:p>
        </w:tc>
        <w:tc>
          <w:tcPr>
            <w:tcW w:w="3915" w:type="dxa"/>
            <w:shd w:val="clear" w:color="auto" w:fill="FFFFFF" w:themeFill="background1"/>
            <w:tcMar>
              <w:left w:w="105" w:type="dxa"/>
              <w:right w:w="105" w:type="dxa"/>
            </w:tcMar>
          </w:tcPr>
          <w:p w:rsidR="4C715D11" w:rsidP="4C715D11" w:rsidRDefault="4C715D11" w14:paraId="08669983" w14:textId="512810D8">
            <w:pP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2.7: Partnerships</w:t>
            </w:r>
            <w:r w:rsidRPr="4C715D11">
              <w:rPr>
                <w:rFonts w:ascii="Aptos" w:hAnsi="Aptos" w:eastAsia="Aptos" w:cs="Aptos"/>
                <w:color w:val="000000" w:themeColor="text1"/>
                <w:sz w:val="20"/>
                <w:szCs w:val="20"/>
              </w:rPr>
              <w:t xml:space="preserve"> </w:t>
            </w:r>
          </w:p>
          <w:p w:rsidR="4C715D11" w:rsidP="4C715D11" w:rsidRDefault="4C715D11" w14:paraId="6ED20270" w14:textId="58A54E8C">
            <w:pPr>
              <w:rPr>
                <w:rFonts w:ascii="Aptos" w:hAnsi="Aptos" w:eastAsia="Aptos" w:cs="Aptos"/>
                <w:color w:val="000000" w:themeColor="text1"/>
                <w:sz w:val="20"/>
                <w:szCs w:val="20"/>
              </w:rPr>
            </w:pPr>
          </w:p>
          <w:p w:rsidR="4C715D11" w:rsidP="4C715D11" w:rsidRDefault="4C715D11" w14:paraId="6C4E53EF" w14:textId="22DC6DC4">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What approach do we take to actively seek out, promote and respond positively to potential partnerships which will lead to better outcomes for children?</w:t>
            </w:r>
          </w:p>
        </w:tc>
      </w:tr>
    </w:tbl>
    <w:p w:rsidR="00D42BE4" w:rsidRDefault="00D42BE4" w14:paraId="123F34C1" w14:textId="5573F018"/>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135"/>
        <w:gridCol w:w="2088"/>
        <w:gridCol w:w="1047"/>
        <w:gridCol w:w="3135"/>
        <w:gridCol w:w="1051"/>
        <w:gridCol w:w="2084"/>
        <w:gridCol w:w="3139"/>
      </w:tblGrid>
      <w:tr w:rsidR="4C715D11" w:rsidTr="4C715D11" w14:paraId="6B093940" w14:textId="77777777">
        <w:trPr>
          <w:trHeight w:val="300"/>
        </w:trPr>
        <w:tc>
          <w:tcPr>
            <w:tcW w:w="15679" w:type="dxa"/>
            <w:gridSpan w:val="7"/>
            <w:shd w:val="clear" w:color="auto" w:fill="7030A0"/>
            <w:tcMar>
              <w:left w:w="105" w:type="dxa"/>
              <w:right w:w="105" w:type="dxa"/>
            </w:tcMar>
            <w:vAlign w:val="center"/>
          </w:tcPr>
          <w:p w:rsidR="4C715D11" w:rsidP="4C715D11" w:rsidRDefault="4C715D11" w14:paraId="29EA5279" w14:textId="69442FB3">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Improvement Priority 1</w:t>
            </w:r>
          </w:p>
        </w:tc>
      </w:tr>
      <w:tr w:rsidR="4C715D11" w:rsidTr="4C715D11" w14:paraId="2BD266A5" w14:textId="77777777">
        <w:trPr>
          <w:trHeight w:val="300"/>
        </w:trPr>
        <w:tc>
          <w:tcPr>
            <w:tcW w:w="5223" w:type="dxa"/>
            <w:gridSpan w:val="2"/>
            <w:shd w:val="clear" w:color="auto" w:fill="7030A0"/>
            <w:tcMar>
              <w:left w:w="105" w:type="dxa"/>
              <w:right w:w="105" w:type="dxa"/>
            </w:tcMar>
            <w:vAlign w:val="center"/>
          </w:tcPr>
          <w:p w:rsidR="4C715D11" w:rsidP="4C715D11" w:rsidRDefault="4C715D11" w14:paraId="32B3462C" w14:textId="3A1398D5">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Priority</w:t>
            </w:r>
          </w:p>
        </w:tc>
        <w:tc>
          <w:tcPr>
            <w:tcW w:w="10456" w:type="dxa"/>
            <w:gridSpan w:val="5"/>
            <w:tcMar>
              <w:left w:w="105" w:type="dxa"/>
              <w:right w:w="105" w:type="dxa"/>
            </w:tcMar>
          </w:tcPr>
          <w:p w:rsidR="4C715D11" w:rsidP="4C715D11" w:rsidRDefault="4C715D11" w14:paraId="1CA840FB" w14:textId="5EA68B68">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To ensure children are making very good progress in communication and literacy.</w:t>
            </w:r>
          </w:p>
          <w:p w:rsidR="4C715D11" w:rsidP="4C715D11" w:rsidRDefault="4C715D11" w14:paraId="3C4F126D" w14:textId="75F197A4">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To ensure observations, tracking and monitoring ensure the best outcomes for all children</w:t>
            </w:r>
          </w:p>
          <w:p w:rsidR="4C715D11" w:rsidP="4C715D11" w:rsidRDefault="4C715D11" w14:paraId="2AF54693" w14:textId="29480808">
            <w:pPr>
              <w:rPr>
                <w:rFonts w:ascii="Aptos" w:hAnsi="Aptos" w:eastAsia="Aptos" w:cs="Aptos"/>
                <w:color w:val="000000" w:themeColor="text1"/>
                <w:sz w:val="20"/>
                <w:szCs w:val="20"/>
              </w:rPr>
            </w:pPr>
          </w:p>
        </w:tc>
      </w:tr>
      <w:tr w:rsidR="4C715D11" w:rsidTr="4C715D11" w14:paraId="3AB6A6F5" w14:textId="77777777">
        <w:trPr>
          <w:trHeight w:val="300"/>
        </w:trPr>
        <w:tc>
          <w:tcPr>
            <w:tcW w:w="5223" w:type="dxa"/>
            <w:gridSpan w:val="2"/>
            <w:shd w:val="clear" w:color="auto" w:fill="7030A0"/>
            <w:tcMar>
              <w:left w:w="105" w:type="dxa"/>
              <w:right w:w="105" w:type="dxa"/>
            </w:tcMar>
            <w:vAlign w:val="center"/>
          </w:tcPr>
          <w:p w:rsidR="4C715D11" w:rsidP="4C715D11" w:rsidRDefault="4C715D11" w14:paraId="6DA4DC54" w14:textId="15406B9D">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Person(s) Responsible</w:t>
            </w:r>
          </w:p>
        </w:tc>
        <w:tc>
          <w:tcPr>
            <w:tcW w:w="10456" w:type="dxa"/>
            <w:gridSpan w:val="5"/>
            <w:tcMar>
              <w:left w:w="105" w:type="dxa"/>
              <w:right w:w="105" w:type="dxa"/>
            </w:tcMar>
          </w:tcPr>
          <w:p w:rsidR="4C715D11" w:rsidP="4C715D11" w:rsidRDefault="4C715D11" w14:paraId="352DF67B" w14:textId="06FD86B7">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PT/EYO overall – individual responsibilities indicated to be part of action plan. </w:t>
            </w:r>
          </w:p>
        </w:tc>
      </w:tr>
      <w:tr w:rsidR="4C715D11" w:rsidTr="4C715D11" w14:paraId="28E3AE73" w14:textId="77777777">
        <w:trPr>
          <w:trHeight w:val="300"/>
        </w:trPr>
        <w:tc>
          <w:tcPr>
            <w:tcW w:w="5223" w:type="dxa"/>
            <w:gridSpan w:val="2"/>
            <w:shd w:val="clear" w:color="auto" w:fill="7030A0"/>
            <w:tcMar>
              <w:left w:w="105" w:type="dxa"/>
              <w:right w:w="105" w:type="dxa"/>
            </w:tcMar>
            <w:vAlign w:val="center"/>
          </w:tcPr>
          <w:p w:rsidR="4C715D11" w:rsidP="4C715D11" w:rsidRDefault="4C715D11" w14:paraId="0EE70566" w14:textId="4C1E3F79">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Next Steps from Standards and Quality Report</w:t>
            </w:r>
          </w:p>
        </w:tc>
        <w:tc>
          <w:tcPr>
            <w:tcW w:w="10456" w:type="dxa"/>
            <w:gridSpan w:val="5"/>
            <w:tcMar>
              <w:left w:w="105" w:type="dxa"/>
              <w:right w:w="105" w:type="dxa"/>
            </w:tcMar>
          </w:tcPr>
          <w:p w:rsidR="4C715D11" w:rsidP="4C715D11" w:rsidRDefault="4C715D11" w14:paraId="2156AE4C" w14:textId="0A43C53B">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 to develop planning systems with a focus on both responsive and intentional planning.</w:t>
            </w:r>
          </w:p>
          <w:p w:rsidR="4C715D11" w:rsidP="4C715D11" w:rsidRDefault="4C715D11" w14:paraId="2CAC7B7E" w14:textId="1A576D4C">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Develop effective questioning and commentary </w:t>
            </w:r>
          </w:p>
          <w:p w:rsidR="4C715D11" w:rsidP="4C715D11" w:rsidRDefault="4C715D11" w14:paraId="026B25A8" w14:textId="61A8FA8A">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Increase challenge in learning.</w:t>
            </w:r>
          </w:p>
          <w:p w:rsidR="4C715D11" w:rsidP="4C715D11" w:rsidRDefault="4C715D11" w14:paraId="7527DC43" w14:textId="4EF36DBB">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Develop practitioner observation skills </w:t>
            </w:r>
          </w:p>
          <w:p w:rsidR="4C715D11" w:rsidP="4C715D11" w:rsidRDefault="4C715D11" w14:paraId="57FDA1F0" w14:textId="54A7C92C">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Develop digital technology</w:t>
            </w:r>
          </w:p>
          <w:p w:rsidR="4C715D11" w:rsidP="4C715D11" w:rsidRDefault="4C715D11" w14:paraId="75EF69C7" w14:textId="512386BC">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Continue to strengthen observation skills to ensure practitioners are recording significant learning more regularly to underpin their professional judgements on children’s progress. </w:t>
            </w:r>
          </w:p>
          <w:p w:rsidR="4C715D11" w:rsidP="4C715D11" w:rsidRDefault="4C715D11" w14:paraId="65DCA464" w14:textId="5422254B">
            <w:pPr>
              <w:pStyle w:val="ListParagraph"/>
              <w:numPr>
                <w:ilvl w:val="0"/>
                <w:numId w:val="14"/>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Continue to strengthen the current approaches for tracking and monitoring progress helping to ensure the best possible outcomes for all children.</w:t>
            </w:r>
          </w:p>
        </w:tc>
      </w:tr>
      <w:tr w:rsidR="4C715D11" w:rsidTr="4C715D11" w14:paraId="3F2CA25B" w14:textId="77777777">
        <w:trPr>
          <w:trHeight w:val="300"/>
        </w:trPr>
        <w:tc>
          <w:tcPr>
            <w:tcW w:w="10456" w:type="dxa"/>
            <w:gridSpan w:val="5"/>
            <w:shd w:val="clear" w:color="auto" w:fill="7030A0"/>
            <w:tcMar>
              <w:left w:w="105" w:type="dxa"/>
              <w:right w:w="105" w:type="dxa"/>
            </w:tcMar>
            <w:vAlign w:val="center"/>
          </w:tcPr>
          <w:p w:rsidR="4C715D11" w:rsidP="4C715D11" w:rsidRDefault="4C715D11" w14:paraId="05C1EB39" w14:textId="5BE6155F">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HGIOELC QIs</w:t>
            </w:r>
          </w:p>
        </w:tc>
        <w:tc>
          <w:tcPr>
            <w:tcW w:w="5223" w:type="dxa"/>
            <w:gridSpan w:val="2"/>
            <w:shd w:val="clear" w:color="auto" w:fill="7030A0"/>
            <w:tcMar>
              <w:left w:w="105" w:type="dxa"/>
              <w:right w:w="105" w:type="dxa"/>
            </w:tcMar>
            <w:vAlign w:val="center"/>
          </w:tcPr>
          <w:p w:rsidR="4C715D11" w:rsidP="4C715D11" w:rsidRDefault="4C715D11" w14:paraId="1B313ED8" w14:textId="6D932F57">
            <w:pPr>
              <w:jc w:val="center"/>
              <w:rPr>
                <w:rFonts w:ascii="Aptos" w:hAnsi="Aptos" w:eastAsia="Aptos" w:cs="Aptos"/>
                <w:color w:val="FFFFFF" w:themeColor="background1"/>
                <w:sz w:val="20"/>
                <w:szCs w:val="20"/>
              </w:rPr>
            </w:pPr>
            <w:r w:rsidRPr="4C715D11">
              <w:rPr>
                <w:rFonts w:ascii="Aptos" w:hAnsi="Aptos" w:eastAsia="Aptos" w:cs="Aptos"/>
                <w:b/>
                <w:bCs/>
                <w:color w:val="FFFFFF" w:themeColor="background1"/>
                <w:sz w:val="20"/>
                <w:szCs w:val="20"/>
              </w:rPr>
              <w:t>Care Inspectorate Quality Framework</w:t>
            </w:r>
          </w:p>
        </w:tc>
      </w:tr>
      <w:tr w:rsidR="4C715D11" w:rsidTr="4C715D11" w14:paraId="55642685" w14:textId="77777777">
        <w:trPr>
          <w:trHeight w:val="300"/>
        </w:trPr>
        <w:tc>
          <w:tcPr>
            <w:tcW w:w="10456" w:type="dxa"/>
            <w:gridSpan w:val="5"/>
            <w:tcMar>
              <w:left w:w="105" w:type="dxa"/>
              <w:right w:w="105" w:type="dxa"/>
            </w:tcMar>
          </w:tcPr>
          <w:p w:rsidR="4C715D11" w:rsidP="4C715D11" w:rsidRDefault="4C715D11" w14:paraId="25831DCA" w14:textId="40DCFF1B">
            <w:pPr>
              <w:rPr>
                <w:rFonts w:ascii="Aptos" w:hAnsi="Aptos" w:eastAsia="Aptos" w:cs="Aptos"/>
                <w:color w:val="00B0F0"/>
                <w:sz w:val="20"/>
                <w:szCs w:val="20"/>
              </w:rPr>
            </w:pPr>
            <w:r w:rsidRPr="4C715D11">
              <w:rPr>
                <w:rFonts w:ascii="Aptos" w:hAnsi="Aptos" w:eastAsia="Aptos" w:cs="Aptos"/>
                <w:color w:val="00B0F0"/>
                <w:sz w:val="20"/>
                <w:szCs w:val="20"/>
              </w:rPr>
              <w:t>1.3 Leadership of Change</w:t>
            </w:r>
          </w:p>
          <w:p w:rsidR="4C715D11" w:rsidP="4C715D11" w:rsidRDefault="4C715D11" w14:paraId="0C72399C" w14:textId="05BBF2F7">
            <w:pPr>
              <w:rPr>
                <w:rFonts w:ascii="Aptos" w:hAnsi="Aptos" w:eastAsia="Aptos" w:cs="Aptos"/>
                <w:color w:val="FFC000"/>
                <w:sz w:val="20"/>
                <w:szCs w:val="20"/>
              </w:rPr>
            </w:pPr>
            <w:r w:rsidRPr="4C715D11">
              <w:rPr>
                <w:rFonts w:ascii="Aptos" w:hAnsi="Aptos" w:eastAsia="Aptos" w:cs="Aptos"/>
                <w:color w:val="FFC000"/>
                <w:sz w:val="20"/>
                <w:szCs w:val="20"/>
              </w:rPr>
              <w:t>2.3 Learning, Teaching and Assessment</w:t>
            </w:r>
          </w:p>
        </w:tc>
        <w:tc>
          <w:tcPr>
            <w:tcW w:w="5223" w:type="dxa"/>
            <w:gridSpan w:val="2"/>
            <w:tcMar>
              <w:left w:w="105" w:type="dxa"/>
              <w:right w:w="105" w:type="dxa"/>
            </w:tcMar>
          </w:tcPr>
          <w:p w:rsidR="4C715D11" w:rsidP="4C715D11" w:rsidRDefault="4C715D11" w14:paraId="0AAA47BE" w14:textId="1AC063BB">
            <w:pPr>
              <w:pStyle w:val="ListParagraph"/>
              <w:numPr>
                <w:ilvl w:val="0"/>
                <w:numId w:val="13"/>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1.1 Nurturing care and support</w:t>
            </w:r>
          </w:p>
          <w:p w:rsidR="4C715D11" w:rsidP="4C715D11" w:rsidRDefault="4C715D11" w14:paraId="168098AC" w14:textId="55CEE257">
            <w:pPr>
              <w:pStyle w:val="ListParagraph"/>
              <w:numPr>
                <w:ilvl w:val="0"/>
                <w:numId w:val="13"/>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2.1 Quality of the setting for care, play and learning</w:t>
            </w:r>
          </w:p>
          <w:p w:rsidR="4C715D11" w:rsidP="4C715D11" w:rsidRDefault="4C715D11" w14:paraId="03E6EE0D" w14:textId="260EFED7">
            <w:pPr>
              <w:pStyle w:val="ListParagraph"/>
              <w:numPr>
                <w:ilvl w:val="0"/>
                <w:numId w:val="13"/>
              </w:num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4.1 Staff skills, knowledge and values</w:t>
            </w:r>
          </w:p>
        </w:tc>
      </w:tr>
      <w:tr w:rsidR="4C715D11" w:rsidTr="4C715D11" w14:paraId="7D6E4C2E" w14:textId="77777777">
        <w:trPr>
          <w:trHeight w:val="300"/>
        </w:trPr>
        <w:tc>
          <w:tcPr>
            <w:tcW w:w="10456" w:type="dxa"/>
            <w:gridSpan w:val="5"/>
            <w:tcMar>
              <w:left w:w="105" w:type="dxa"/>
              <w:right w:w="105" w:type="dxa"/>
            </w:tcMar>
          </w:tcPr>
          <w:p w:rsidR="4C715D11" w:rsidP="4C715D11" w:rsidRDefault="4C715D11" w14:paraId="0BEA9D3A" w14:textId="01D25AE4">
            <w:pPr>
              <w:rPr>
                <w:rFonts w:ascii="Aptos" w:hAnsi="Aptos" w:eastAsia="Aptos" w:cs="Aptos"/>
                <w:color w:val="00B0F0"/>
                <w:sz w:val="20"/>
                <w:szCs w:val="20"/>
              </w:rPr>
            </w:pPr>
          </w:p>
        </w:tc>
        <w:tc>
          <w:tcPr>
            <w:tcW w:w="5223" w:type="dxa"/>
            <w:gridSpan w:val="2"/>
            <w:tcMar>
              <w:left w:w="105" w:type="dxa"/>
              <w:right w:w="105" w:type="dxa"/>
            </w:tcMar>
          </w:tcPr>
          <w:p w:rsidR="4C715D11" w:rsidP="4C715D11" w:rsidRDefault="4C715D11" w14:paraId="4F5B1AF3" w14:textId="3DEF0191">
            <w:pPr>
              <w:pStyle w:val="ListParagraph"/>
              <w:numPr>
                <w:ilvl w:val="0"/>
                <w:numId w:val="13"/>
              </w:numPr>
              <w:rPr>
                <w:rFonts w:ascii="Aptos" w:hAnsi="Aptos" w:eastAsia="Aptos" w:cs="Aptos"/>
                <w:color w:val="000000" w:themeColor="text1"/>
                <w:sz w:val="20"/>
                <w:szCs w:val="20"/>
              </w:rPr>
            </w:pPr>
          </w:p>
        </w:tc>
      </w:tr>
      <w:tr w:rsidR="4C715D11" w:rsidTr="4C715D11" w14:paraId="56152078" w14:textId="77777777">
        <w:trPr>
          <w:trHeight w:val="300"/>
        </w:trPr>
        <w:tc>
          <w:tcPr>
            <w:tcW w:w="3135" w:type="dxa"/>
            <w:shd w:val="clear" w:color="auto" w:fill="FFFD78"/>
            <w:tcMar>
              <w:left w:w="105" w:type="dxa"/>
              <w:right w:w="105" w:type="dxa"/>
            </w:tcMar>
            <w:vAlign w:val="center"/>
          </w:tcPr>
          <w:p w:rsidR="4C715D11" w:rsidP="4C715D11" w:rsidRDefault="4C715D11" w14:paraId="7A79FDA4" w14:textId="16DBCE7C">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 xml:space="preserve">Key Issue/Challenge </w:t>
            </w:r>
            <w:r>
              <w:br/>
            </w:r>
            <w:r w:rsidRPr="4C715D11">
              <w:rPr>
                <w:rFonts w:ascii="Aptos" w:hAnsi="Aptos" w:eastAsia="Aptos" w:cs="Aptos"/>
                <w:b/>
                <w:bCs/>
                <w:color w:val="000000" w:themeColor="text1"/>
                <w:sz w:val="20"/>
                <w:szCs w:val="20"/>
              </w:rPr>
              <w:t>(why?)</w:t>
            </w:r>
          </w:p>
        </w:tc>
        <w:tc>
          <w:tcPr>
            <w:tcW w:w="3135" w:type="dxa"/>
            <w:gridSpan w:val="2"/>
            <w:shd w:val="clear" w:color="auto" w:fill="F1A983" w:themeFill="accent2" w:themeFillTint="99"/>
            <w:tcMar>
              <w:left w:w="105" w:type="dxa"/>
              <w:right w:w="105" w:type="dxa"/>
            </w:tcMar>
            <w:vAlign w:val="center"/>
          </w:tcPr>
          <w:p w:rsidR="4C715D11" w:rsidP="4C715D11" w:rsidRDefault="4C715D11" w14:paraId="26F6F5DC" w14:textId="0A493FBF">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What will solve the Issue/Challenge (what?)</w:t>
            </w:r>
          </w:p>
        </w:tc>
        <w:tc>
          <w:tcPr>
            <w:tcW w:w="3135" w:type="dxa"/>
            <w:shd w:val="clear" w:color="auto" w:fill="A5C9EB" w:themeFill="text2" w:themeFillTint="40"/>
            <w:tcMar>
              <w:left w:w="105" w:type="dxa"/>
              <w:right w:w="105" w:type="dxa"/>
            </w:tcMar>
            <w:vAlign w:val="center"/>
          </w:tcPr>
          <w:p w:rsidR="4C715D11" w:rsidP="4C715D11" w:rsidRDefault="4C715D11" w14:paraId="44E685A8" w14:textId="6B19DF2A">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 xml:space="preserve">Implementation Activities </w:t>
            </w:r>
            <w:r>
              <w:br/>
            </w:r>
            <w:r w:rsidRPr="4C715D11">
              <w:rPr>
                <w:rFonts w:ascii="Aptos" w:hAnsi="Aptos" w:eastAsia="Aptos" w:cs="Aptos"/>
                <w:b/>
                <w:bCs/>
                <w:color w:val="000000" w:themeColor="text1"/>
                <w:sz w:val="20"/>
                <w:szCs w:val="20"/>
              </w:rPr>
              <w:t>(how, when and who?)</w:t>
            </w:r>
          </w:p>
        </w:tc>
        <w:tc>
          <w:tcPr>
            <w:tcW w:w="3135" w:type="dxa"/>
            <w:gridSpan w:val="2"/>
            <w:shd w:val="clear" w:color="auto" w:fill="FFD579"/>
            <w:tcMar>
              <w:left w:w="105" w:type="dxa"/>
              <w:right w:w="105" w:type="dxa"/>
            </w:tcMar>
            <w:vAlign w:val="center"/>
          </w:tcPr>
          <w:p w:rsidR="4C715D11" w:rsidP="4C715D11" w:rsidRDefault="4C715D11" w14:paraId="5D796F43" w14:textId="724B7CA7">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 xml:space="preserve">Outcomes </w:t>
            </w:r>
            <w:r>
              <w:br/>
            </w:r>
            <w:r w:rsidRPr="4C715D11">
              <w:rPr>
                <w:rFonts w:ascii="Aptos" w:hAnsi="Aptos" w:eastAsia="Aptos" w:cs="Aptos"/>
                <w:b/>
                <w:bCs/>
                <w:color w:val="000000" w:themeColor="text1"/>
                <w:sz w:val="20"/>
                <w:szCs w:val="20"/>
              </w:rPr>
              <w:t>(what does success look like?)</w:t>
            </w:r>
          </w:p>
        </w:tc>
        <w:tc>
          <w:tcPr>
            <w:tcW w:w="3135" w:type="dxa"/>
            <w:shd w:val="clear" w:color="auto" w:fill="D9D9D9" w:themeFill="background1" w:themeFillShade="D9"/>
            <w:tcMar>
              <w:left w:w="105" w:type="dxa"/>
              <w:right w:w="105" w:type="dxa"/>
            </w:tcMar>
            <w:vAlign w:val="center"/>
          </w:tcPr>
          <w:p w:rsidR="4C715D11" w:rsidP="4C715D11" w:rsidRDefault="4C715D11" w14:paraId="5A7A0E36" w14:textId="4F7A74A7">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Measurements</w:t>
            </w:r>
            <w:r>
              <w:br/>
            </w:r>
            <w:r w:rsidRPr="4C715D11">
              <w:rPr>
                <w:rFonts w:ascii="Aptos" w:hAnsi="Aptos" w:eastAsia="Aptos" w:cs="Aptos"/>
                <w:b/>
                <w:bCs/>
                <w:color w:val="000000" w:themeColor="text1"/>
                <w:sz w:val="20"/>
                <w:szCs w:val="20"/>
              </w:rPr>
              <w:t>(how will you know?)</w:t>
            </w:r>
          </w:p>
        </w:tc>
      </w:tr>
      <w:tr w:rsidR="4C715D11" w:rsidTr="4C715D11" w14:paraId="1A28AC3B" w14:textId="77777777">
        <w:trPr>
          <w:trHeight w:val="300"/>
        </w:trPr>
        <w:tc>
          <w:tcPr>
            <w:tcW w:w="3135" w:type="dxa"/>
            <w:tcMar>
              <w:left w:w="105" w:type="dxa"/>
              <w:right w:w="105" w:type="dxa"/>
            </w:tcMar>
          </w:tcPr>
          <w:p w:rsidR="4C715D11" w:rsidP="4C715D11" w:rsidRDefault="4C715D11" w14:paraId="62D6EBBD" w14:textId="3224BCEE">
            <w:pPr>
              <w:rPr>
                <w:rFonts w:ascii="Aptos" w:hAnsi="Aptos" w:eastAsia="Aptos" w:cs="Aptos"/>
                <w:color w:val="000000" w:themeColor="text1"/>
                <w:sz w:val="18"/>
                <w:szCs w:val="18"/>
              </w:rPr>
            </w:pPr>
          </w:p>
          <w:p w:rsidR="4C715D11" w:rsidP="4C715D11" w:rsidRDefault="4C715D11" w14:paraId="1AF94FBC" w14:textId="56589E4C">
            <w:pPr>
              <w:rPr>
                <w:rFonts w:ascii="Aptos" w:hAnsi="Aptos" w:eastAsia="Aptos" w:cs="Aptos"/>
                <w:color w:val="000000" w:themeColor="text1"/>
                <w:sz w:val="18"/>
                <w:szCs w:val="18"/>
              </w:rPr>
            </w:pPr>
          </w:p>
          <w:p w:rsidR="4C715D11" w:rsidP="4C715D11" w:rsidRDefault="4C715D11" w14:paraId="39A93950" w14:textId="5E9356E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QA data demonstrates </w:t>
            </w:r>
          </w:p>
          <w:p w:rsidR="4C715D11" w:rsidP="4C715D11" w:rsidRDefault="4C715D11" w14:paraId="70CEDB55" w14:textId="7DF8AD1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Continue to strengthen observation skills to ensure practitioners are recording significant learning more regularly to underpin their professional judgements on children’s progress. </w:t>
            </w:r>
          </w:p>
          <w:p w:rsidR="4C715D11" w:rsidP="4C715D11" w:rsidRDefault="4C715D11" w14:paraId="4196D216" w14:textId="57CC44A0">
            <w:pPr>
              <w:rPr>
                <w:rFonts w:ascii="Aptos" w:hAnsi="Aptos" w:eastAsia="Aptos" w:cs="Aptos"/>
                <w:color w:val="000000" w:themeColor="text1"/>
                <w:sz w:val="18"/>
                <w:szCs w:val="18"/>
              </w:rPr>
            </w:pPr>
          </w:p>
          <w:p w:rsidR="4C715D11" w:rsidP="4C715D11" w:rsidRDefault="4C715D11" w14:paraId="5FE51120" w14:textId="3F1D831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Continue to strengthen the current approaches for tracking and monitoring progress helping to ensure the best possible outcomes for all children.</w:t>
            </w:r>
          </w:p>
          <w:p w:rsidR="4C715D11" w:rsidP="4C715D11" w:rsidRDefault="4C715D11" w14:paraId="32F5FEF2" w14:textId="439FCF5E">
            <w:pPr>
              <w:rPr>
                <w:rFonts w:ascii="Aptos" w:hAnsi="Aptos" w:eastAsia="Aptos" w:cs="Aptos"/>
                <w:color w:val="000000" w:themeColor="text1"/>
                <w:sz w:val="18"/>
                <w:szCs w:val="18"/>
              </w:rPr>
            </w:pPr>
          </w:p>
          <w:p w:rsidR="4C715D11" w:rsidP="4C715D11" w:rsidRDefault="4C715D11" w14:paraId="64D1C818" w14:textId="3BB4A78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require further training in order to embed digital progression.</w:t>
            </w:r>
          </w:p>
          <w:p w:rsidR="4C715D11" w:rsidP="4C715D11" w:rsidRDefault="4C715D11" w14:paraId="58C3D61C" w14:textId="2BE18FB1">
            <w:pPr>
              <w:rPr>
                <w:rFonts w:ascii="Aptos" w:hAnsi="Aptos" w:eastAsia="Aptos" w:cs="Aptos"/>
                <w:color w:val="000000" w:themeColor="text1"/>
                <w:sz w:val="18"/>
                <w:szCs w:val="18"/>
              </w:rPr>
            </w:pPr>
          </w:p>
          <w:p w:rsidR="4C715D11" w:rsidP="4C715D11" w:rsidRDefault="4C715D11" w14:paraId="6EF88120" w14:textId="282E001E">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have identified that they would like further training on OLLJ in order to ensure the most effective use in recording  and reporting methods are in place to show progression over time including pupil voice through Floorbooks.</w:t>
            </w:r>
          </w:p>
          <w:p w:rsidR="4C715D11" w:rsidP="4C715D11" w:rsidRDefault="4C715D11" w14:paraId="4EC212E2" w14:textId="66840CA7">
            <w:pPr>
              <w:rPr>
                <w:rFonts w:ascii="Aptos" w:hAnsi="Aptos" w:eastAsia="Aptos" w:cs="Aptos"/>
                <w:color w:val="000000" w:themeColor="text1"/>
                <w:sz w:val="18"/>
                <w:szCs w:val="18"/>
              </w:rPr>
            </w:pPr>
          </w:p>
          <w:p w:rsidR="4C715D11" w:rsidP="4C715D11" w:rsidRDefault="4C715D11" w14:paraId="18DA48C2" w14:textId="17E42BA3">
            <w:pPr>
              <w:pStyle w:val="paragraph"/>
              <w:rPr>
                <w:rFonts w:ascii="Aptos" w:hAnsi="Aptos" w:eastAsia="Aptos" w:cs="Aptos"/>
                <w:color w:val="000000" w:themeColor="text1"/>
                <w:sz w:val="18"/>
                <w:szCs w:val="18"/>
              </w:rPr>
            </w:pPr>
            <w:r w:rsidRPr="4C715D11">
              <w:rPr>
                <w:rFonts w:ascii="Aptos" w:hAnsi="Aptos" w:eastAsia="Aptos" w:cs="Aptos"/>
                <w:color w:val="000000" w:themeColor="text1"/>
                <w:sz w:val="18"/>
                <w:szCs w:val="18"/>
              </w:rPr>
              <w:t>Good practice document for ELC to be created and worked on over the year. As part of this, c</w:t>
            </w:r>
            <w:r w:rsidRPr="4C715D11">
              <w:rPr>
                <w:rStyle w:val="normaltextrun"/>
                <w:rFonts w:ascii="Aptos" w:hAnsi="Aptos" w:eastAsia="Aptos" w:cs="Aptos"/>
                <w:color w:val="000000" w:themeColor="text1"/>
                <w:sz w:val="18"/>
                <w:szCs w:val="18"/>
              </w:rPr>
              <w:t xml:space="preserve">ontinue to develop our teaching and learning approaches with a focus on high impact strategies through the launch of the LC model: THRIVE </w:t>
            </w:r>
            <w:r w:rsidRPr="4C715D11">
              <w:rPr>
                <w:rFonts w:ascii="Aptos" w:hAnsi="Aptos" w:eastAsia="Aptos" w:cs="Aptos"/>
                <w:color w:val="000000" w:themeColor="text1"/>
                <w:sz w:val="18"/>
                <w:szCs w:val="18"/>
              </w:rPr>
              <w:t>(TARGETED TEACHING, HIGH-IMPACT STRATEGIES, RESPECTFUL RELATIONSHIPS, INTERACTIVE LEARNING, VISIBLE LEARNING GOALS, EFFECTIVE FEEDBACK)</w:t>
            </w:r>
          </w:p>
          <w:p w:rsidR="4C715D11" w:rsidP="4C715D11" w:rsidRDefault="4C715D11" w14:paraId="175EB605" w14:textId="791007F3">
            <w:pPr>
              <w:rPr>
                <w:rFonts w:ascii="Aptos" w:hAnsi="Aptos" w:eastAsia="Aptos" w:cs="Aptos"/>
                <w:color w:val="000000" w:themeColor="text1"/>
                <w:sz w:val="18"/>
                <w:szCs w:val="18"/>
              </w:rPr>
            </w:pPr>
          </w:p>
          <w:p w:rsidR="4C715D11" w:rsidP="4C715D11" w:rsidRDefault="4C715D11" w14:paraId="17F573D4" w14:textId="3D8F6973">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Volunteers</w:t>
            </w:r>
            <w:r w:rsidRPr="4C715D11">
              <w:rPr>
                <w:rFonts w:ascii="Aptos" w:hAnsi="Aptos" w:eastAsia="Aptos" w:cs="Aptos"/>
                <w:color w:val="000000" w:themeColor="text1"/>
                <w:sz w:val="18"/>
                <w:szCs w:val="18"/>
              </w:rPr>
              <w:t>:</w:t>
            </w:r>
            <w:r w:rsidRPr="4C715D11">
              <w:rPr>
                <w:rFonts w:ascii="Aptos" w:hAnsi="Aptos" w:eastAsia="Aptos" w:cs="Aptos"/>
                <w:color w:val="000000" w:themeColor="text1"/>
                <w:sz w:val="18"/>
                <w:szCs w:val="18"/>
                <w:lang w:val="en-US"/>
              </w:rPr>
              <w:t> </w:t>
            </w:r>
          </w:p>
          <w:p w:rsidR="4C715D11" w:rsidP="4C715D11" w:rsidRDefault="4C715D11" w14:paraId="0EC1166F" w14:textId="6C9E8340">
            <w:p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 </w:t>
            </w:r>
          </w:p>
          <w:p w:rsidR="4C715D11" w:rsidP="4C715D11" w:rsidRDefault="4C715D11" w14:paraId="7A672642" w14:textId="6A602884">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Build upon effective Parental engagement and involvement in order to improve involvement and engagement.</w:t>
            </w:r>
          </w:p>
          <w:p w:rsidR="4C715D11" w:rsidP="4C715D11" w:rsidRDefault="4C715D11" w14:paraId="10A219BA" w14:textId="55C5C750">
            <w:pPr>
              <w:rPr>
                <w:rFonts w:ascii="Aptos" w:hAnsi="Aptos" w:eastAsia="Aptos" w:cs="Aptos"/>
                <w:color w:val="000000" w:themeColor="text1"/>
                <w:sz w:val="18"/>
                <w:szCs w:val="18"/>
              </w:rPr>
            </w:pPr>
          </w:p>
          <w:p w:rsidR="4C715D11" w:rsidP="4C715D11" w:rsidRDefault="4C715D11" w14:paraId="088A63C9" w14:textId="46D4A58C">
            <w:pPr>
              <w:rPr>
                <w:rFonts w:ascii="Aptos" w:hAnsi="Aptos" w:eastAsia="Aptos" w:cs="Aptos"/>
                <w:color w:val="FF0000"/>
                <w:sz w:val="18"/>
                <w:szCs w:val="18"/>
              </w:rPr>
            </w:pPr>
          </w:p>
        </w:tc>
        <w:tc>
          <w:tcPr>
            <w:tcW w:w="3135" w:type="dxa"/>
            <w:gridSpan w:val="2"/>
            <w:tcMar>
              <w:left w:w="105" w:type="dxa"/>
              <w:right w:w="105" w:type="dxa"/>
            </w:tcMar>
          </w:tcPr>
          <w:p w:rsidR="4C715D11" w:rsidP="4C715D11" w:rsidRDefault="4C715D11" w14:paraId="3413536B" w14:textId="78750717">
            <w:pPr>
              <w:rPr>
                <w:rFonts w:ascii="Aptos" w:hAnsi="Aptos" w:eastAsia="Aptos" w:cs="Aptos"/>
                <w:color w:val="000000" w:themeColor="text1"/>
                <w:sz w:val="18"/>
                <w:szCs w:val="18"/>
              </w:rPr>
            </w:pPr>
          </w:p>
          <w:p w:rsidR="4C715D11" w:rsidP="4C715D11" w:rsidRDefault="4C715D11" w14:paraId="1544B3BA" w14:textId="519E135F">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lang w:val="en-US"/>
              </w:rPr>
              <w:t>Places, spaces and interactions: Environmental (places/spaces) review:</w:t>
            </w:r>
          </w:p>
          <w:p w:rsidR="4C715D11" w:rsidP="4C715D11" w:rsidRDefault="4C715D11" w14:paraId="5969BA05" w14:textId="3C007D16">
            <w:pPr>
              <w:rPr>
                <w:rFonts w:ascii="Aptos" w:hAnsi="Aptos" w:eastAsia="Aptos" w:cs="Aptos"/>
                <w:color w:val="000000" w:themeColor="text1"/>
                <w:sz w:val="18"/>
                <w:szCs w:val="18"/>
              </w:rPr>
            </w:pPr>
          </w:p>
          <w:p w:rsidR="4C715D11" w:rsidP="4C715D11" w:rsidRDefault="4C715D11" w14:paraId="287608EE" w14:textId="6C24767E">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Embed consistent high quality learning experiences across the playroom and outdoors</w:t>
            </w:r>
          </w:p>
          <w:p w:rsidR="4C715D11" w:rsidP="4C715D11" w:rsidRDefault="4C715D11" w14:paraId="2E6EABB8" w14:textId="181F894C">
            <w:p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leading to an impact on provision, ability to more easily respond to and develop children’s interests and progress in learning, improving environment for staff, parents and pupils along with visiting staff and specialists.</w:t>
            </w:r>
            <w:r w:rsidRPr="4C715D11">
              <w:rPr>
                <w:rFonts w:ascii="Aptos" w:hAnsi="Aptos" w:eastAsia="Aptos" w:cs="Aptos"/>
                <w:color w:val="000000" w:themeColor="text1"/>
                <w:sz w:val="18"/>
                <w:szCs w:val="18"/>
              </w:rPr>
              <w:t> </w:t>
            </w:r>
          </w:p>
          <w:p w:rsidR="4C715D11" w:rsidP="4C715D11" w:rsidRDefault="4C715D11" w14:paraId="3058CB38" w14:textId="2BC0A82B">
            <w:pPr>
              <w:rPr>
                <w:rFonts w:ascii="Aptos" w:hAnsi="Aptos" w:eastAsia="Aptos" w:cs="Aptos"/>
                <w:color w:val="000000" w:themeColor="text1"/>
                <w:sz w:val="18"/>
                <w:szCs w:val="18"/>
              </w:rPr>
            </w:pPr>
          </w:p>
          <w:p w:rsidR="4C715D11" w:rsidP="4C715D11" w:rsidRDefault="4C715D11" w14:paraId="13287E9A" w14:textId="7A56004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professional learning using CEC:</w:t>
            </w:r>
          </w:p>
          <w:p w:rsidR="4C715D11" w:rsidP="4C715D11" w:rsidRDefault="4C715D11" w14:paraId="7A05B144" w14:textId="1A45342B">
            <w:pPr>
              <w:pStyle w:val="ListParagraph"/>
              <w:numPr>
                <w:ilvl w:val="0"/>
                <w:numId w:val="12"/>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Communication and Literacy guidance </w:t>
            </w:r>
          </w:p>
          <w:p w:rsidR="4C715D11" w:rsidP="4C715D11" w:rsidRDefault="4C715D11" w14:paraId="0BB85B5B" w14:textId="5CE98373">
            <w:pPr>
              <w:pStyle w:val="ListParagraph"/>
              <w:numPr>
                <w:ilvl w:val="0"/>
                <w:numId w:val="12"/>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Observation and planning</w:t>
            </w:r>
          </w:p>
          <w:p w:rsidR="4C715D11" w:rsidP="4C715D11" w:rsidRDefault="4C715D11" w14:paraId="6800097A" w14:textId="39F6697E">
            <w:pPr>
              <w:pStyle w:val="ListParagraph"/>
              <w:numPr>
                <w:ilvl w:val="0"/>
                <w:numId w:val="12"/>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Experiences and Spaces evaluation tool (TEAMS)</w:t>
            </w:r>
          </w:p>
          <w:p w:rsidR="4C715D11" w:rsidP="4C715D11" w:rsidRDefault="4C715D11" w14:paraId="6AFAD753" w14:textId="7196D70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CLPL – digital focus, provided on Inservice days</w:t>
            </w:r>
          </w:p>
          <w:p w:rsidR="4C715D11" w:rsidP="4C715D11" w:rsidRDefault="4C715D11" w14:paraId="2C2A4FD5" w14:textId="71EA4614">
            <w:pPr>
              <w:ind w:left="360"/>
              <w:rPr>
                <w:rFonts w:ascii="Aptos" w:hAnsi="Aptos" w:eastAsia="Aptos" w:cs="Aptos"/>
                <w:color w:val="000000" w:themeColor="text1"/>
                <w:sz w:val="18"/>
                <w:szCs w:val="18"/>
              </w:rPr>
            </w:pPr>
            <w:r w:rsidRPr="4C715D11">
              <w:rPr>
                <w:rFonts w:ascii="Aptos" w:hAnsi="Aptos" w:eastAsia="Aptos" w:cs="Aptos"/>
                <w:color w:val="000000" w:themeColor="text1"/>
                <w:sz w:val="18"/>
                <w:szCs w:val="18"/>
              </w:rPr>
              <w:t>.</w:t>
            </w:r>
          </w:p>
          <w:p w:rsidR="4C715D11" w:rsidP="4C715D11" w:rsidRDefault="4C715D11" w14:paraId="74562D11" w14:textId="66B1643D">
            <w:pPr>
              <w:ind w:left="360"/>
              <w:rPr>
                <w:rFonts w:ascii="Aptos" w:hAnsi="Aptos" w:eastAsia="Aptos" w:cs="Aptos"/>
                <w:color w:val="000000" w:themeColor="text1"/>
                <w:sz w:val="18"/>
                <w:szCs w:val="18"/>
              </w:rPr>
            </w:pPr>
          </w:p>
          <w:p w:rsidR="4C715D11" w:rsidP="4C715D11" w:rsidRDefault="4C715D11" w14:paraId="1E124E79" w14:textId="459E9EEF">
            <w:pPr>
              <w:ind w:left="360"/>
              <w:rPr>
                <w:rFonts w:ascii="Aptos" w:hAnsi="Aptos" w:eastAsia="Aptos" w:cs="Aptos"/>
                <w:color w:val="000000" w:themeColor="text1"/>
                <w:sz w:val="18"/>
                <w:szCs w:val="18"/>
              </w:rPr>
            </w:pPr>
            <w:r w:rsidRPr="4C715D11">
              <w:rPr>
                <w:rFonts w:ascii="Aptos" w:hAnsi="Aptos" w:eastAsia="Aptos" w:cs="Aptos"/>
                <w:color w:val="000000" w:themeColor="text1"/>
                <w:sz w:val="18"/>
                <w:szCs w:val="18"/>
              </w:rPr>
              <w:t>OLLJ training</w:t>
            </w:r>
          </w:p>
          <w:p w:rsidR="4C715D11" w:rsidP="4C715D11" w:rsidRDefault="4C715D11" w14:paraId="29A92645" w14:textId="24F85962">
            <w:pPr>
              <w:ind w:left="360"/>
              <w:rPr>
                <w:rFonts w:ascii="Aptos" w:hAnsi="Aptos" w:eastAsia="Aptos" w:cs="Aptos"/>
                <w:color w:val="000000" w:themeColor="text1"/>
                <w:sz w:val="18"/>
                <w:szCs w:val="18"/>
              </w:rPr>
            </w:pPr>
          </w:p>
          <w:p w:rsidR="4C715D11" w:rsidP="4C715D11" w:rsidRDefault="4C715D11" w14:paraId="45DADC50" w14:textId="7ABBA06D">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Link this to LC THRIVE </w:t>
            </w:r>
            <w:r w:rsidRPr="4C715D11">
              <w:rPr>
                <w:rFonts w:ascii="Aptos" w:hAnsi="Aptos" w:eastAsia="Aptos" w:cs="Aptos"/>
                <w:color w:val="000000" w:themeColor="text1"/>
                <w:sz w:val="16"/>
                <w:szCs w:val="16"/>
              </w:rPr>
              <w:t>(TARGETED TEACHING, HIGH-IMPACT STRATEGIES, RESPECTFUL RELATIONSHIPS, INTERACTIVE LEARNING, VISIBLE LEARNING GOALS, EFFECTIVE FEEDBACK)</w:t>
            </w:r>
            <w:r w:rsidRPr="4C715D11">
              <w:rPr>
                <w:rFonts w:ascii="Aptos" w:hAnsi="Aptos" w:eastAsia="Aptos" w:cs="Aptos"/>
                <w:color w:val="000000" w:themeColor="text1"/>
                <w:sz w:val="20"/>
                <w:szCs w:val="20"/>
              </w:rPr>
              <w:t xml:space="preserve"> approach</w:t>
            </w:r>
          </w:p>
          <w:p w:rsidR="4C715D11" w:rsidP="4C715D11" w:rsidRDefault="4C715D11" w14:paraId="3706023F" w14:textId="52CB0879">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Intentional planning format:</w:t>
            </w:r>
          </w:p>
          <w:p w:rsidR="4C715D11" w:rsidP="4C715D11" w:rsidRDefault="4C715D11" w14:paraId="32BCB490" w14:textId="5C7B5149">
            <w:pPr>
              <w:pStyle w:val="ListParagraph"/>
              <w:numPr>
                <w:ilvl w:val="0"/>
                <w:numId w:val="11"/>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During intentional planning key vocabulary identified and recorded to support consistency of interactions across team</w:t>
            </w:r>
          </w:p>
          <w:p w:rsidR="4C715D11" w:rsidP="4C715D11" w:rsidRDefault="4C715D11" w14:paraId="194FF853" w14:textId="2DA4472D">
            <w:pPr>
              <w:rPr>
                <w:rFonts w:ascii="Aptos" w:hAnsi="Aptos" w:eastAsia="Aptos" w:cs="Aptos"/>
                <w:color w:val="000000" w:themeColor="text1"/>
                <w:sz w:val="18"/>
                <w:szCs w:val="18"/>
              </w:rPr>
            </w:pPr>
          </w:p>
          <w:p w:rsidR="4C715D11" w:rsidP="4C715D11" w:rsidRDefault="4C715D11" w14:paraId="3508350A" w14:textId="40022C74">
            <w:pPr>
              <w:rPr>
                <w:rFonts w:ascii="Aptos" w:hAnsi="Aptos" w:eastAsia="Aptos" w:cs="Aptos"/>
                <w:color w:val="000000" w:themeColor="text1"/>
                <w:sz w:val="18"/>
                <w:szCs w:val="18"/>
              </w:rPr>
            </w:pPr>
          </w:p>
          <w:p w:rsidR="4C715D11" w:rsidP="4C715D11" w:rsidRDefault="4C715D11" w14:paraId="41C38D54" w14:textId="7EB8E8E0">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Volunteers:</w:t>
            </w:r>
            <w:r w:rsidRPr="4C715D11">
              <w:rPr>
                <w:rFonts w:ascii="Aptos" w:hAnsi="Aptos" w:eastAsia="Aptos" w:cs="Aptos"/>
                <w:color w:val="000000" w:themeColor="text1"/>
                <w:sz w:val="18"/>
                <w:szCs w:val="18"/>
              </w:rPr>
              <w:t xml:space="preserve"> </w:t>
            </w:r>
            <w:r w:rsidRPr="4C715D11">
              <w:rPr>
                <w:rFonts w:ascii="Aptos" w:hAnsi="Aptos" w:eastAsia="Aptos" w:cs="Aptos"/>
                <w:color w:val="000000" w:themeColor="text1"/>
                <w:sz w:val="18"/>
                <w:szCs w:val="18"/>
                <w:lang w:val="en-US"/>
              </w:rPr>
              <w:t> </w:t>
            </w:r>
          </w:p>
          <w:p w:rsidR="4C715D11" w:rsidP="4C715D11" w:rsidRDefault="4C715D11" w14:paraId="2877260E" w14:textId="65DCE1F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Planned time for key staff member to co-ordinate volunteers, finding out their skills and planning with the volunteers and staff how to effectively place them throughout school to support learners.</w:t>
            </w:r>
            <w:r w:rsidRPr="4C715D11">
              <w:rPr>
                <w:rFonts w:ascii="Aptos" w:hAnsi="Aptos" w:eastAsia="Aptos" w:cs="Aptos"/>
                <w:color w:val="000000" w:themeColor="text1"/>
                <w:sz w:val="18"/>
                <w:szCs w:val="18"/>
                <w:lang w:val="en-US"/>
              </w:rPr>
              <w:t> </w:t>
            </w:r>
          </w:p>
          <w:p w:rsidR="4C715D11" w:rsidP="4C715D11" w:rsidRDefault="4C715D11" w14:paraId="4938D46B" w14:textId="46CBAFB2">
            <w:p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 </w:t>
            </w:r>
          </w:p>
          <w:p w:rsidR="4C715D11" w:rsidP="4C715D11" w:rsidRDefault="4C715D11" w14:paraId="208DE666" w14:textId="263CCB35">
            <w:p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 </w:t>
            </w:r>
          </w:p>
          <w:p w:rsidR="4C715D11" w:rsidP="4C715D11" w:rsidRDefault="4C715D11" w14:paraId="1539CFAD" w14:textId="6487AA83">
            <w:p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 </w:t>
            </w:r>
          </w:p>
          <w:p w:rsidR="4C715D11" w:rsidP="4C715D11" w:rsidRDefault="4C715D11" w14:paraId="0CBD8677" w14:textId="38B916C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Evaluate Parental involvement and engagement, working with school families and Parent Council, other parent groups, school staff and plan next steps from this.</w:t>
            </w:r>
          </w:p>
          <w:p w:rsidR="4C715D11" w:rsidP="4C715D11" w:rsidRDefault="4C715D11" w14:paraId="35B337A3" w14:textId="765AAAD1">
            <w:pPr>
              <w:rPr>
                <w:rFonts w:ascii="Aptos" w:hAnsi="Aptos" w:eastAsia="Aptos" w:cs="Aptos"/>
                <w:color w:val="000000" w:themeColor="text1"/>
                <w:sz w:val="18"/>
                <w:szCs w:val="18"/>
              </w:rPr>
            </w:pPr>
          </w:p>
        </w:tc>
        <w:tc>
          <w:tcPr>
            <w:tcW w:w="3135" w:type="dxa"/>
            <w:tcMar>
              <w:left w:w="105" w:type="dxa"/>
              <w:right w:w="105" w:type="dxa"/>
            </w:tcMar>
            <w:vAlign w:val="center"/>
          </w:tcPr>
          <w:p w:rsidR="4C715D11" w:rsidP="4C715D11" w:rsidRDefault="4C715D11" w14:paraId="775AF5F6" w14:textId="0FAB0E46">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lang w:val="en-US"/>
              </w:rPr>
              <w:t>Places, spaces and interactions: Environmental (places/spaces) review:</w:t>
            </w:r>
          </w:p>
          <w:p w:rsidR="4C715D11" w:rsidP="4C715D11" w:rsidRDefault="4C715D11" w14:paraId="253E8FDD" w14:textId="5AE4F1D0">
            <w:pPr>
              <w:rPr>
                <w:rFonts w:ascii="Aptos" w:hAnsi="Aptos" w:eastAsia="Aptos" w:cs="Aptos"/>
                <w:color w:val="000000" w:themeColor="text1"/>
                <w:sz w:val="18"/>
                <w:szCs w:val="18"/>
              </w:rPr>
            </w:pPr>
          </w:p>
          <w:p w:rsidR="4C715D11" w:rsidP="4C715D11" w:rsidRDefault="4C715D11" w14:paraId="1D96BBDB" w14:textId="0491D28D">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lang w:val="en-US"/>
              </w:rPr>
              <w:t>Environmental Audits to be reviewed and updated at least 3 times/year: Oct, Jan and May inservice days as well as ongoing.</w:t>
            </w:r>
            <w:r w:rsidRPr="4C715D11">
              <w:rPr>
                <w:rFonts w:ascii="Aptos" w:hAnsi="Aptos" w:eastAsia="Aptos" w:cs="Aptos"/>
                <w:color w:val="000000" w:themeColor="text1"/>
                <w:sz w:val="18"/>
                <w:szCs w:val="18"/>
              </w:rPr>
              <w:t> </w:t>
            </w:r>
          </w:p>
          <w:p w:rsidR="4C715D11" w:rsidP="4C715D11" w:rsidRDefault="4C715D11" w14:paraId="65AF46E3" w14:textId="6D292801">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Aug 25</w:t>
            </w:r>
          </w:p>
          <w:p w:rsidR="4C715D11" w:rsidP="4C715D11" w:rsidRDefault="4C715D11" w14:paraId="6E6F53F5" w14:textId="0877147E">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Revision of Communication and literacy guidance </w:t>
            </w:r>
          </w:p>
          <w:p w:rsidR="4C715D11" w:rsidP="4C715D11" w:rsidRDefault="4C715D11" w14:paraId="4B6F6553" w14:textId="32BB5307">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Identify termly plan with team with weekly tasks (Meeting Planner)</w:t>
            </w:r>
          </w:p>
          <w:p w:rsidR="4C715D11" w:rsidP="4C715D11" w:rsidRDefault="4C715D11" w14:paraId="6C88DAE8" w14:textId="1E21DE57">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Update intentional planning to include vocabulary of skills</w:t>
            </w:r>
          </w:p>
          <w:p w:rsidR="4C715D11" w:rsidP="4C715D11" w:rsidRDefault="4C715D11" w14:paraId="5CCE5481" w14:textId="67E44301">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Create guidance sheet for planning to ensure development of practice.</w:t>
            </w:r>
          </w:p>
          <w:p w:rsidR="4C715D11" w:rsidP="4C715D11" w:rsidRDefault="4C715D11" w14:paraId="56C453C3" w14:textId="6ABFD25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Monthly:</w:t>
            </w:r>
          </w:p>
          <w:p w:rsidR="4C715D11" w:rsidP="4C715D11" w:rsidRDefault="4C715D11" w14:paraId="1173353F" w14:textId="6BB9C5E8">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 to review QA information and respond as necessary</w:t>
            </w:r>
          </w:p>
          <w:p w:rsidR="4C715D11" w:rsidP="4C715D11" w:rsidRDefault="4C715D11" w14:paraId="1B0A87AD" w14:textId="7308A0CB">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EYO/ SLT sample intentional/ responsive planning/ observations and feedback</w:t>
            </w:r>
          </w:p>
          <w:p w:rsidR="4C715D11" w:rsidP="4C715D11" w:rsidRDefault="4C715D11" w14:paraId="2212E278" w14:textId="1D04652C">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Weekly:</w:t>
            </w:r>
          </w:p>
          <w:p w:rsidR="4C715D11" w:rsidP="4C715D11" w:rsidRDefault="4C715D11" w14:paraId="6EB26E15" w14:textId="3B194C1B">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EYO leads planning to ensure discussion includes consideration of </w:t>
            </w:r>
          </w:p>
          <w:p w:rsidR="4C715D11" w:rsidP="4C715D11" w:rsidRDefault="4C715D11" w14:paraId="659622A4" w14:textId="475BE395">
            <w:pPr>
              <w:pStyle w:val="ListParagraph"/>
              <w:numPr>
                <w:ilvl w:val="1"/>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literacy across environment</w:t>
            </w:r>
          </w:p>
          <w:p w:rsidR="4C715D11" w:rsidP="4C715D11" w:rsidRDefault="4C715D11" w14:paraId="405C3047" w14:textId="590694EF">
            <w:pPr>
              <w:pStyle w:val="ListParagraph"/>
              <w:numPr>
                <w:ilvl w:val="1"/>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planned vocabulary</w:t>
            </w:r>
          </w:p>
          <w:p w:rsidR="4C715D11" w:rsidP="4C715D11" w:rsidRDefault="4C715D11" w14:paraId="1666ED28" w14:textId="12E4A8F2">
            <w:pPr>
              <w:pStyle w:val="ListParagraph"/>
              <w:numPr>
                <w:ilvl w:val="1"/>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potential observation focuses</w:t>
            </w:r>
          </w:p>
          <w:p w:rsidR="4C715D11" w:rsidP="4C715D11" w:rsidRDefault="4C715D11" w14:paraId="6D83601B" w14:textId="08C609DA">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Oct 25</w:t>
            </w:r>
          </w:p>
          <w:p w:rsidR="4C715D11" w:rsidP="4C715D11" w:rsidRDefault="4C715D11" w14:paraId="04C50D99" w14:textId="1626A5D8">
            <w:pPr>
              <w:pStyle w:val="ListParagraph"/>
              <w:numPr>
                <w:ilvl w:val="0"/>
                <w:numId w:val="9"/>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Review progress across team, update plan as necessary. </w:t>
            </w:r>
          </w:p>
          <w:p w:rsidR="4C715D11" w:rsidP="4C715D11" w:rsidRDefault="4C715D11" w14:paraId="0FD75E4C" w14:textId="6651EAF4">
            <w:pPr>
              <w:ind w:left="720"/>
              <w:rPr>
                <w:rFonts w:ascii="Aptos" w:hAnsi="Aptos" w:eastAsia="Aptos" w:cs="Aptos"/>
                <w:color w:val="000000" w:themeColor="text1"/>
                <w:sz w:val="18"/>
                <w:szCs w:val="18"/>
              </w:rPr>
            </w:pPr>
          </w:p>
          <w:p w:rsidR="4C715D11" w:rsidP="4C715D11" w:rsidRDefault="4C715D11" w14:paraId="2C2C871A" w14:textId="3D63F46B">
            <w:pPr>
              <w:pStyle w:val="ListParagraph"/>
              <w:numPr>
                <w:ilvl w:val="0"/>
                <w:numId w:val="8"/>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Keyworker review DMLOs and next steps regularly from Meeting Planner</w:t>
            </w:r>
          </w:p>
          <w:p w:rsidR="4C715D11" w:rsidP="4C715D11" w:rsidRDefault="4C715D11" w14:paraId="25C19D3F" w14:textId="28F3825E">
            <w:pPr>
              <w:rPr>
                <w:rFonts w:ascii="Aptos" w:hAnsi="Aptos" w:eastAsia="Aptos" w:cs="Aptos"/>
                <w:color w:val="000000" w:themeColor="text1"/>
                <w:sz w:val="18"/>
                <w:szCs w:val="18"/>
              </w:rPr>
            </w:pPr>
          </w:p>
          <w:p w:rsidR="4C715D11" w:rsidP="4C715D11" w:rsidRDefault="4C715D11" w14:paraId="2AF555AC" w14:textId="25371F6A">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Jan 2026</w:t>
            </w:r>
          </w:p>
          <w:p w:rsidR="4C715D11" w:rsidP="4C715D11" w:rsidRDefault="4C715D11" w14:paraId="2D74AB5D" w14:textId="713115D5">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 led Moderation session</w:t>
            </w:r>
          </w:p>
          <w:p w:rsidR="4C715D11" w:rsidP="4C715D11" w:rsidRDefault="4C715D11" w14:paraId="24BC26AF" w14:textId="51C37585">
            <w:pPr>
              <w:pStyle w:val="ListParagraph"/>
              <w:numPr>
                <w:ilvl w:val="0"/>
                <w:numId w:val="10"/>
              </w:num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Action plan updated in response to moderation session</w:t>
            </w:r>
          </w:p>
          <w:p w:rsidR="4C715D11" w:rsidP="4C715D11" w:rsidRDefault="4C715D11" w14:paraId="689AE2F2" w14:textId="3CAF0136">
            <w:pPr>
              <w:ind w:left="720"/>
              <w:rPr>
                <w:rFonts w:ascii="Aptos" w:hAnsi="Aptos" w:eastAsia="Aptos" w:cs="Aptos"/>
                <w:color w:val="000000" w:themeColor="text1"/>
                <w:sz w:val="18"/>
                <w:szCs w:val="18"/>
              </w:rPr>
            </w:pPr>
          </w:p>
          <w:p w:rsidR="4C715D11" w:rsidP="4C715D11" w:rsidRDefault="4C715D11" w14:paraId="19F4282C" w14:textId="6A190790">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Students:</w:t>
            </w:r>
            <w:r w:rsidRPr="4C715D11">
              <w:rPr>
                <w:rFonts w:ascii="Aptos" w:hAnsi="Aptos" w:eastAsia="Aptos" w:cs="Aptos"/>
                <w:color w:val="000000" w:themeColor="text1"/>
                <w:sz w:val="18"/>
                <w:szCs w:val="18"/>
              </w:rPr>
              <w:t xml:space="preserve"> </w:t>
            </w:r>
            <w:r w:rsidRPr="4C715D11">
              <w:rPr>
                <w:rFonts w:ascii="Aptos" w:hAnsi="Aptos" w:eastAsia="Aptos" w:cs="Aptos"/>
                <w:color w:val="000000" w:themeColor="text1"/>
                <w:sz w:val="18"/>
                <w:szCs w:val="18"/>
                <w:lang w:val="en-US"/>
              </w:rPr>
              <w:t> </w:t>
            </w:r>
          </w:p>
          <w:p w:rsidR="4C715D11" w:rsidP="4C715D11" w:rsidRDefault="4C715D11" w14:paraId="0B75183A" w14:textId="59AFECC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Working with mentors to ensure children are making very good progress in communication and literacy.</w:t>
            </w:r>
          </w:p>
          <w:p w:rsidR="4C715D11" w:rsidP="4C715D11" w:rsidRDefault="4C715D11" w14:paraId="0EB9E971" w14:textId="03BD65D4">
            <w:pPr>
              <w:rPr>
                <w:rFonts w:ascii="Aptos" w:hAnsi="Aptos" w:eastAsia="Aptos" w:cs="Aptos"/>
                <w:color w:val="000000" w:themeColor="text1"/>
                <w:sz w:val="18"/>
                <w:szCs w:val="18"/>
              </w:rPr>
            </w:pPr>
          </w:p>
          <w:p w:rsidR="4C715D11" w:rsidP="4C715D11" w:rsidRDefault="4C715D11" w14:paraId="1B55CFDD" w14:textId="3018BCDA">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TBC – OLLJ training</w:t>
            </w:r>
          </w:p>
          <w:p w:rsidR="4C715D11" w:rsidP="4C715D11" w:rsidRDefault="4C715D11" w14:paraId="26D16F41" w14:textId="3CE2EC1F">
            <w:pPr>
              <w:rPr>
                <w:rFonts w:ascii="Aptos" w:hAnsi="Aptos" w:eastAsia="Aptos" w:cs="Aptos"/>
                <w:color w:val="000000" w:themeColor="text1"/>
                <w:sz w:val="18"/>
                <w:szCs w:val="18"/>
              </w:rPr>
            </w:pPr>
          </w:p>
          <w:p w:rsidR="4C715D11" w:rsidP="4C715D11" w:rsidRDefault="4C715D11" w14:paraId="59E10D38" w14:textId="5ABC05D1">
            <w:pPr>
              <w:rPr>
                <w:rFonts w:ascii="Aptos" w:hAnsi="Aptos" w:eastAsia="Aptos" w:cs="Aptos"/>
                <w:color w:val="000000" w:themeColor="text1"/>
                <w:sz w:val="18"/>
                <w:szCs w:val="18"/>
              </w:rPr>
            </w:pPr>
          </w:p>
          <w:p w:rsidR="4C715D11" w:rsidP="4C715D11" w:rsidRDefault="4C715D11" w14:paraId="3C15D281" w14:textId="424D105B">
            <w:pPr>
              <w:rPr>
                <w:rFonts w:ascii="Aptos" w:hAnsi="Aptos" w:eastAsia="Aptos" w:cs="Aptos"/>
                <w:color w:val="000000" w:themeColor="text1"/>
                <w:sz w:val="18"/>
                <w:szCs w:val="18"/>
              </w:rPr>
            </w:pPr>
          </w:p>
          <w:p w:rsidR="4C715D11" w:rsidP="4C715D11" w:rsidRDefault="4C715D11" w14:paraId="37A77B76" w14:textId="5CF8A497">
            <w:pPr>
              <w:rPr>
                <w:rFonts w:ascii="Aptos" w:hAnsi="Aptos" w:eastAsia="Aptos" w:cs="Aptos"/>
                <w:color w:val="000000" w:themeColor="text1"/>
                <w:sz w:val="18"/>
                <w:szCs w:val="18"/>
              </w:rPr>
            </w:pPr>
          </w:p>
          <w:p w:rsidR="4C715D11" w:rsidP="4C715D11" w:rsidRDefault="4C715D11" w14:paraId="4119B9BB" w14:textId="03EA62BA">
            <w:pPr>
              <w:rPr>
                <w:rFonts w:ascii="Aptos" w:hAnsi="Aptos" w:eastAsia="Aptos" w:cs="Aptos"/>
                <w:color w:val="000000" w:themeColor="text1"/>
                <w:sz w:val="18"/>
                <w:szCs w:val="18"/>
              </w:rPr>
            </w:pPr>
          </w:p>
          <w:p w:rsidR="4C715D11" w:rsidP="4C715D11" w:rsidRDefault="4C715D11" w14:paraId="7C08EB18" w14:textId="0C36EA8B">
            <w:pPr>
              <w:rPr>
                <w:rFonts w:ascii="Aptos" w:hAnsi="Aptos" w:eastAsia="Aptos" w:cs="Aptos"/>
                <w:color w:val="000000" w:themeColor="text1"/>
                <w:sz w:val="18"/>
                <w:szCs w:val="18"/>
              </w:rPr>
            </w:pPr>
          </w:p>
        </w:tc>
        <w:tc>
          <w:tcPr>
            <w:tcW w:w="3135" w:type="dxa"/>
            <w:gridSpan w:val="2"/>
            <w:tcMar>
              <w:left w:w="105" w:type="dxa"/>
              <w:right w:w="105" w:type="dxa"/>
            </w:tcMar>
            <w:vAlign w:val="center"/>
          </w:tcPr>
          <w:p w:rsidR="4C715D11" w:rsidP="4C715D11" w:rsidRDefault="4C715D11" w14:paraId="34941BE3" w14:textId="707E9FC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Resources being placed with purposefully framed learning intentions.</w:t>
            </w:r>
          </w:p>
          <w:p w:rsidR="4C715D11" w:rsidP="4C715D11" w:rsidRDefault="4C715D11" w14:paraId="72456E90" w14:textId="37D76D8D">
            <w:pPr>
              <w:rPr>
                <w:rFonts w:ascii="Aptos" w:hAnsi="Aptos" w:eastAsia="Aptos" w:cs="Aptos"/>
                <w:color w:val="000000" w:themeColor="text1"/>
                <w:sz w:val="18"/>
                <w:szCs w:val="18"/>
              </w:rPr>
            </w:pPr>
          </w:p>
          <w:p w:rsidR="4C715D11" w:rsidP="4C715D11" w:rsidRDefault="4C715D11" w14:paraId="198BA1EC" w14:textId="51A5A74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Environment set up with intentional and responsive elements clearly available.</w:t>
            </w:r>
          </w:p>
          <w:p w:rsidR="4C715D11" w:rsidP="4C715D11" w:rsidRDefault="4C715D11" w14:paraId="2FB76348" w14:textId="159DFE0F">
            <w:pPr>
              <w:rPr>
                <w:rFonts w:ascii="Aptos" w:hAnsi="Aptos" w:eastAsia="Aptos" w:cs="Aptos"/>
                <w:color w:val="000000" w:themeColor="text1"/>
                <w:sz w:val="18"/>
                <w:szCs w:val="18"/>
              </w:rPr>
            </w:pPr>
          </w:p>
          <w:p w:rsidR="4C715D11" w:rsidP="4C715D11" w:rsidRDefault="4C715D11" w14:paraId="3E61B5C6" w14:textId="61E0B5E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aware of the learning opportunities in place in all areas and to think about and implement pace and challenge to extend learning through resources and questioning.</w:t>
            </w:r>
          </w:p>
          <w:p w:rsidR="4C715D11" w:rsidP="4C715D11" w:rsidRDefault="4C715D11" w14:paraId="5DAF3EF7" w14:textId="184A7E19">
            <w:pPr>
              <w:rPr>
                <w:rFonts w:ascii="Aptos" w:hAnsi="Aptos" w:eastAsia="Aptos" w:cs="Aptos"/>
                <w:color w:val="000000" w:themeColor="text1"/>
                <w:sz w:val="18"/>
                <w:szCs w:val="18"/>
              </w:rPr>
            </w:pPr>
          </w:p>
          <w:p w:rsidR="4C715D11" w:rsidP="4C715D11" w:rsidRDefault="4C715D11" w14:paraId="3A9C1D78" w14:textId="58B3BC2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Practitioners refer to guidance to support developments and professional discussion.</w:t>
            </w:r>
          </w:p>
          <w:p w:rsidR="4C715D11" w:rsidP="4C715D11" w:rsidRDefault="4C715D11" w14:paraId="55E4E5EF" w14:textId="48DF81AD">
            <w:pPr>
              <w:rPr>
                <w:rFonts w:ascii="Aptos" w:hAnsi="Aptos" w:eastAsia="Aptos" w:cs="Aptos"/>
                <w:color w:val="000000" w:themeColor="text1"/>
                <w:sz w:val="18"/>
                <w:szCs w:val="18"/>
              </w:rPr>
            </w:pPr>
          </w:p>
          <w:p w:rsidR="4C715D11" w:rsidP="4C715D11" w:rsidRDefault="4C715D11" w14:paraId="3B5CEA13" w14:textId="05C154B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Consistent approach to planning demonstrated over time.</w:t>
            </w:r>
          </w:p>
          <w:p w:rsidR="4C715D11" w:rsidP="4C715D11" w:rsidRDefault="4C715D11" w14:paraId="5ABE5525" w14:textId="2FCBE681">
            <w:pPr>
              <w:rPr>
                <w:rFonts w:ascii="Aptos" w:hAnsi="Aptos" w:eastAsia="Aptos" w:cs="Aptos"/>
                <w:color w:val="000000" w:themeColor="text1"/>
                <w:sz w:val="18"/>
                <w:szCs w:val="18"/>
              </w:rPr>
            </w:pPr>
          </w:p>
          <w:p w:rsidR="4C715D11" w:rsidP="4C715D11" w:rsidRDefault="4C715D11" w14:paraId="56073820" w14:textId="0385CF84">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 demonstrating increased vocabulary and communication skills.</w:t>
            </w:r>
          </w:p>
          <w:p w:rsidR="4C715D11" w:rsidP="4C715D11" w:rsidRDefault="4C715D11" w14:paraId="3AA26196" w14:textId="4052AACC">
            <w:pPr>
              <w:rPr>
                <w:rFonts w:ascii="Aptos" w:hAnsi="Aptos" w:eastAsia="Aptos" w:cs="Aptos"/>
                <w:color w:val="000000" w:themeColor="text1"/>
                <w:sz w:val="18"/>
                <w:szCs w:val="18"/>
              </w:rPr>
            </w:pPr>
          </w:p>
          <w:p w:rsidR="4C715D11" w:rsidP="4C715D11" w:rsidRDefault="4C715D11" w14:paraId="661F5F6F" w14:textId="3752229E">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Observations captured demonstrate individual learning progress over time.</w:t>
            </w:r>
          </w:p>
          <w:p w:rsidR="4C715D11" w:rsidP="4C715D11" w:rsidRDefault="4C715D11" w14:paraId="49FCC132" w14:textId="531E702A">
            <w:pPr>
              <w:rPr>
                <w:rFonts w:ascii="Aptos" w:hAnsi="Aptos" w:eastAsia="Aptos" w:cs="Aptos"/>
                <w:color w:val="000000" w:themeColor="text1"/>
                <w:sz w:val="18"/>
                <w:szCs w:val="18"/>
              </w:rPr>
            </w:pPr>
          </w:p>
          <w:p w:rsidR="4C715D11" w:rsidP="4C715D11" w:rsidRDefault="4C715D11" w14:paraId="22161926" w14:textId="79D5EC8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Meaningful mark-making opportunities available across the environment. </w:t>
            </w:r>
          </w:p>
          <w:p w:rsidR="4C715D11" w:rsidP="4C715D11" w:rsidRDefault="4C715D11" w14:paraId="361E60A5" w14:textId="06754B6C">
            <w:pPr>
              <w:rPr>
                <w:rFonts w:ascii="Aptos" w:hAnsi="Aptos" w:eastAsia="Aptos" w:cs="Aptos"/>
                <w:color w:val="000000" w:themeColor="text1"/>
                <w:sz w:val="18"/>
                <w:szCs w:val="18"/>
              </w:rPr>
            </w:pPr>
          </w:p>
          <w:p w:rsidR="4C715D11" w:rsidP="4C715D11" w:rsidRDefault="4C715D11" w14:paraId="035D696F" w14:textId="1FD342A3">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Practitioners are confident to identify children’s next steps.</w:t>
            </w:r>
          </w:p>
          <w:p w:rsidR="4C715D11" w:rsidP="4C715D11" w:rsidRDefault="4C715D11" w14:paraId="1399A328" w14:textId="0D3778BB">
            <w:pPr>
              <w:rPr>
                <w:rFonts w:ascii="Aptos" w:hAnsi="Aptos" w:eastAsia="Aptos" w:cs="Aptos"/>
                <w:color w:val="000000" w:themeColor="text1"/>
                <w:sz w:val="18"/>
                <w:szCs w:val="18"/>
              </w:rPr>
            </w:pPr>
          </w:p>
          <w:p w:rsidR="4C715D11" w:rsidP="4C715D11" w:rsidRDefault="4C715D11" w14:paraId="2447D3E1" w14:textId="1613E81E">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Children’s progress demonstrated through observations and DMLO</w:t>
            </w:r>
          </w:p>
          <w:p w:rsidR="4C715D11" w:rsidP="4C715D11" w:rsidRDefault="4C715D11" w14:paraId="69D38136" w14:textId="4E893E2F">
            <w:pPr>
              <w:rPr>
                <w:rFonts w:ascii="Aptos" w:hAnsi="Aptos" w:eastAsia="Aptos" w:cs="Aptos"/>
                <w:color w:val="000000" w:themeColor="text1"/>
                <w:sz w:val="18"/>
                <w:szCs w:val="18"/>
              </w:rPr>
            </w:pPr>
          </w:p>
          <w:p w:rsidR="4C715D11" w:rsidP="4C715D11" w:rsidRDefault="4C715D11" w14:paraId="0FFA7BC5" w14:textId="675A9BF1">
            <w:pPr>
              <w:rPr>
                <w:rFonts w:ascii="Aptos" w:hAnsi="Aptos" w:eastAsia="Aptos" w:cs="Aptos"/>
                <w:color w:val="000000" w:themeColor="text1"/>
                <w:sz w:val="18"/>
                <w:szCs w:val="18"/>
              </w:rPr>
            </w:pPr>
          </w:p>
          <w:p w:rsidR="4C715D11" w:rsidP="4C715D11" w:rsidRDefault="4C715D11" w14:paraId="0833EEB6" w14:textId="2595BB93">
            <w:pPr>
              <w:rPr>
                <w:rFonts w:ascii="Aptos" w:hAnsi="Aptos" w:eastAsia="Aptos" w:cs="Aptos"/>
                <w:color w:val="000000" w:themeColor="text1"/>
                <w:sz w:val="18"/>
                <w:szCs w:val="18"/>
              </w:rPr>
            </w:pPr>
          </w:p>
          <w:p w:rsidR="4C715D11" w:rsidP="4C715D11" w:rsidRDefault="4C715D11" w14:paraId="299B1753" w14:textId="58349CC2">
            <w:pPr>
              <w:rPr>
                <w:rFonts w:ascii="Aptos" w:hAnsi="Aptos" w:eastAsia="Aptos" w:cs="Aptos"/>
                <w:color w:val="000000" w:themeColor="text1"/>
                <w:sz w:val="18"/>
                <w:szCs w:val="18"/>
              </w:rPr>
            </w:pPr>
          </w:p>
          <w:p w:rsidR="4C715D11" w:rsidP="4C715D11" w:rsidRDefault="4C715D11" w14:paraId="148F2D6B" w14:textId="6A9058DA">
            <w:pPr>
              <w:rPr>
                <w:rFonts w:ascii="Aptos" w:hAnsi="Aptos" w:eastAsia="Aptos" w:cs="Aptos"/>
                <w:color w:val="000000" w:themeColor="text1"/>
                <w:sz w:val="18"/>
                <w:szCs w:val="18"/>
              </w:rPr>
            </w:pPr>
          </w:p>
          <w:p w:rsidR="4C715D11" w:rsidP="4C715D11" w:rsidRDefault="4C715D11" w14:paraId="59943C02" w14:textId="19158211">
            <w:pPr>
              <w:rPr>
                <w:rFonts w:ascii="Aptos" w:hAnsi="Aptos" w:eastAsia="Aptos" w:cs="Aptos"/>
                <w:color w:val="000000" w:themeColor="text1"/>
                <w:sz w:val="18"/>
                <w:szCs w:val="18"/>
              </w:rPr>
            </w:pPr>
          </w:p>
          <w:p w:rsidR="4C715D11" w:rsidP="4C715D11" w:rsidRDefault="4C715D11" w14:paraId="75F29823" w14:textId="6A63AAEF">
            <w:pPr>
              <w:rPr>
                <w:rFonts w:ascii="Aptos" w:hAnsi="Aptos" w:eastAsia="Aptos" w:cs="Aptos"/>
                <w:color w:val="000000" w:themeColor="text1"/>
                <w:sz w:val="18"/>
                <w:szCs w:val="18"/>
              </w:rPr>
            </w:pPr>
          </w:p>
          <w:p w:rsidR="4C715D11" w:rsidP="4C715D11" w:rsidRDefault="4C715D11" w14:paraId="240C616C" w14:textId="0EB69817">
            <w:pPr>
              <w:rPr>
                <w:rFonts w:ascii="Aptos" w:hAnsi="Aptos" w:eastAsia="Aptos" w:cs="Aptos"/>
                <w:color w:val="000000" w:themeColor="text1"/>
                <w:sz w:val="18"/>
                <w:szCs w:val="18"/>
              </w:rPr>
            </w:pPr>
          </w:p>
          <w:p w:rsidR="4C715D11" w:rsidP="4C715D11" w:rsidRDefault="4C715D11" w14:paraId="4300326A" w14:textId="41079CF5">
            <w:pPr>
              <w:rPr>
                <w:rFonts w:ascii="Aptos" w:hAnsi="Aptos" w:eastAsia="Aptos" w:cs="Aptos"/>
                <w:color w:val="000000" w:themeColor="text1"/>
                <w:sz w:val="18"/>
                <w:szCs w:val="18"/>
              </w:rPr>
            </w:pPr>
          </w:p>
          <w:p w:rsidR="4C715D11" w:rsidP="4C715D11" w:rsidRDefault="4C715D11" w14:paraId="08A629AF" w14:textId="52FBF00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FA and MA student's will be confident in identifying children’s next steps.</w:t>
            </w:r>
          </w:p>
          <w:p w:rsidR="4C715D11" w:rsidP="4C715D11" w:rsidRDefault="4C715D11" w14:paraId="7BCB3EBC" w14:textId="44AFF29F">
            <w:pPr>
              <w:rPr>
                <w:rFonts w:ascii="Aptos" w:hAnsi="Aptos" w:eastAsia="Aptos" w:cs="Aptos"/>
                <w:color w:val="000000" w:themeColor="text1"/>
                <w:sz w:val="18"/>
                <w:szCs w:val="18"/>
              </w:rPr>
            </w:pPr>
          </w:p>
          <w:p w:rsidR="4C715D11" w:rsidP="4C715D11" w:rsidRDefault="4C715D11" w14:paraId="38AFEF1F" w14:textId="5144D77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OLLJ: effective use in recording  and reporting methods are in place to show progression over time</w:t>
            </w:r>
          </w:p>
          <w:p w:rsidR="4C715D11" w:rsidP="4C715D11" w:rsidRDefault="4C715D11" w14:paraId="76AD6C21" w14:textId="3CC8E5C2">
            <w:pPr>
              <w:rPr>
                <w:rFonts w:ascii="Aptos" w:hAnsi="Aptos" w:eastAsia="Aptos" w:cs="Aptos"/>
                <w:color w:val="000000" w:themeColor="text1"/>
                <w:sz w:val="18"/>
                <w:szCs w:val="18"/>
              </w:rPr>
            </w:pPr>
          </w:p>
        </w:tc>
        <w:tc>
          <w:tcPr>
            <w:tcW w:w="3135" w:type="dxa"/>
            <w:tcMar>
              <w:left w:w="105" w:type="dxa"/>
              <w:right w:w="105" w:type="dxa"/>
            </w:tcMar>
            <w:vAlign w:val="center"/>
          </w:tcPr>
          <w:p w:rsidR="4C715D11" w:rsidP="4C715D11" w:rsidRDefault="4C715D11" w14:paraId="64AEA115" w14:textId="0269DD8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Practitioners are skilled at extending the learning opportunities.</w:t>
            </w:r>
          </w:p>
          <w:p w:rsidR="4C715D11" w:rsidP="4C715D11" w:rsidRDefault="4C715D11" w14:paraId="4674BB33" w14:textId="070A1E0E">
            <w:pPr>
              <w:rPr>
                <w:rFonts w:ascii="Aptos" w:hAnsi="Aptos" w:eastAsia="Aptos" w:cs="Aptos"/>
                <w:color w:val="000000" w:themeColor="text1"/>
                <w:sz w:val="18"/>
                <w:szCs w:val="18"/>
              </w:rPr>
            </w:pPr>
          </w:p>
          <w:p w:rsidR="4C715D11" w:rsidP="4C715D11" w:rsidRDefault="4C715D11" w14:paraId="53E24326" w14:textId="5EEC03AA">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Learners are clearly progressing and play opportunities allow for this. Pupil voice and choice is captured through a variety of means</w:t>
            </w:r>
          </w:p>
          <w:p w:rsidR="4C715D11" w:rsidP="4C715D11" w:rsidRDefault="4C715D11" w14:paraId="15D542DB" w14:textId="21485CDC">
            <w:pPr>
              <w:rPr>
                <w:rFonts w:ascii="Aptos" w:hAnsi="Aptos" w:eastAsia="Aptos" w:cs="Aptos"/>
                <w:color w:val="000000" w:themeColor="text1"/>
                <w:sz w:val="18"/>
                <w:szCs w:val="18"/>
              </w:rPr>
            </w:pPr>
          </w:p>
          <w:p w:rsidR="4C715D11" w:rsidP="4C715D11" w:rsidRDefault="4C715D11" w14:paraId="7327FF46" w14:textId="51D4332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Regular Practitioner feedback</w:t>
            </w:r>
          </w:p>
          <w:p w:rsidR="4C715D11" w:rsidP="4C715D11" w:rsidRDefault="4C715D11" w14:paraId="7FB678DA" w14:textId="03BF848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(MS Forms, professional discussion, PRD)</w:t>
            </w:r>
          </w:p>
          <w:p w:rsidR="4C715D11" w:rsidP="4C715D11" w:rsidRDefault="4C715D11" w14:paraId="0AEB63AA" w14:textId="4EE11D91">
            <w:pPr>
              <w:rPr>
                <w:rFonts w:ascii="Aptos" w:hAnsi="Aptos" w:eastAsia="Aptos" w:cs="Aptos"/>
                <w:color w:val="000000" w:themeColor="text1"/>
                <w:sz w:val="18"/>
                <w:szCs w:val="18"/>
              </w:rPr>
            </w:pPr>
          </w:p>
          <w:p w:rsidR="4C715D11" w:rsidP="4C715D11" w:rsidRDefault="4C715D11" w14:paraId="55D2C026" w14:textId="7E1E7AA1">
            <w:pPr>
              <w:rPr>
                <w:rFonts w:ascii="Aptos" w:hAnsi="Aptos" w:eastAsia="Aptos" w:cs="Aptos"/>
                <w:color w:val="000000" w:themeColor="text1"/>
                <w:sz w:val="18"/>
                <w:szCs w:val="18"/>
              </w:rPr>
            </w:pPr>
          </w:p>
          <w:p w:rsidR="4C715D11" w:rsidP="4C715D11" w:rsidRDefault="4C715D11" w14:paraId="625531EB" w14:textId="58232739">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Monitoring and QA of planning</w:t>
            </w:r>
          </w:p>
          <w:p w:rsidR="4C715D11" w:rsidP="4C715D11" w:rsidRDefault="4C715D11" w14:paraId="7652A5C3" w14:textId="1C209F41">
            <w:pPr>
              <w:rPr>
                <w:rFonts w:ascii="Aptos" w:hAnsi="Aptos" w:eastAsia="Aptos" w:cs="Aptos"/>
                <w:color w:val="000000" w:themeColor="text1"/>
                <w:sz w:val="18"/>
                <w:szCs w:val="18"/>
              </w:rPr>
            </w:pPr>
          </w:p>
          <w:p w:rsidR="4C715D11" w:rsidP="4C715D11" w:rsidRDefault="4C715D11" w14:paraId="546146E6" w14:textId="4C24F74F">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Monitoring and QA of children’s Personal Plans</w:t>
            </w:r>
          </w:p>
          <w:p w:rsidR="4C715D11" w:rsidP="4C715D11" w:rsidRDefault="4C715D11" w14:paraId="0080FA80" w14:textId="711185FC">
            <w:pPr>
              <w:rPr>
                <w:rFonts w:ascii="Aptos" w:hAnsi="Aptos" w:eastAsia="Aptos" w:cs="Aptos"/>
                <w:color w:val="000000" w:themeColor="text1"/>
                <w:sz w:val="18"/>
                <w:szCs w:val="18"/>
              </w:rPr>
            </w:pPr>
          </w:p>
          <w:p w:rsidR="4C715D11" w:rsidP="4C715D11" w:rsidRDefault="4C715D11" w14:paraId="176BCF70" w14:textId="5ECE698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Analysis of data from capturing and monitoring children’s progress. (Including DMLO’s, CEC Tracking and Monitoring, OLLJ and Observations)</w:t>
            </w:r>
          </w:p>
          <w:p w:rsidR="4C715D11" w:rsidP="4C715D11" w:rsidRDefault="4C715D11" w14:paraId="54320866" w14:textId="3D1D61EB">
            <w:pPr>
              <w:rPr>
                <w:rFonts w:ascii="Aptos" w:hAnsi="Aptos" w:eastAsia="Aptos" w:cs="Aptos"/>
                <w:color w:val="000000" w:themeColor="text1"/>
                <w:sz w:val="18"/>
                <w:szCs w:val="18"/>
              </w:rPr>
            </w:pPr>
          </w:p>
          <w:p w:rsidR="4C715D11" w:rsidP="4C715D11" w:rsidRDefault="4C715D11" w14:paraId="19EC895F" w14:textId="473B9324">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Floor book guidance for all staff on recording pupil voice is it:</w:t>
            </w:r>
          </w:p>
          <w:p w:rsidR="4C715D11" w:rsidP="4C715D11" w:rsidRDefault="4C715D11" w14:paraId="669D2FB7" w14:textId="0000A81C">
            <w:pPr>
              <w:pStyle w:val="ListParagraph"/>
              <w:numPr>
                <w:ilvl w:val="0"/>
                <w:numId w:val="6"/>
              </w:numPr>
              <w:spacing w:line="276" w:lineRule="auto"/>
              <w:rPr>
                <w:rFonts w:ascii="Aptos" w:hAnsi="Aptos" w:eastAsia="Aptos" w:cs="Aptos"/>
                <w:color w:val="000000" w:themeColor="text1"/>
                <w:sz w:val="20"/>
                <w:szCs w:val="20"/>
              </w:rPr>
            </w:pPr>
            <w:r w:rsidRPr="4C715D11">
              <w:rPr>
                <w:rFonts w:ascii="Aptos" w:hAnsi="Aptos" w:eastAsia="Aptos" w:cs="Aptos"/>
                <w:i/>
                <w:iCs/>
                <w:color w:val="000000" w:themeColor="text1"/>
                <w:sz w:val="20"/>
                <w:szCs w:val="20"/>
              </w:rPr>
              <w:t>Facilitating Child led planning</w:t>
            </w:r>
          </w:p>
          <w:p w:rsidR="4C715D11" w:rsidP="4C715D11" w:rsidRDefault="4C715D11" w14:paraId="762D6F7C" w14:textId="7C09A0E3">
            <w:pPr>
              <w:pStyle w:val="ListParagraph"/>
              <w:numPr>
                <w:ilvl w:val="0"/>
                <w:numId w:val="6"/>
              </w:numPr>
              <w:spacing w:line="276" w:lineRule="auto"/>
              <w:rPr>
                <w:rFonts w:ascii="Aptos" w:hAnsi="Aptos" w:eastAsia="Aptos" w:cs="Aptos"/>
                <w:color w:val="000000" w:themeColor="text1"/>
                <w:sz w:val="20"/>
                <w:szCs w:val="20"/>
              </w:rPr>
            </w:pPr>
            <w:r w:rsidRPr="4C715D11">
              <w:rPr>
                <w:rFonts w:ascii="Aptos" w:hAnsi="Aptos" w:eastAsia="Aptos" w:cs="Aptos"/>
                <w:i/>
                <w:iCs/>
                <w:color w:val="000000" w:themeColor="text1"/>
                <w:sz w:val="20"/>
                <w:szCs w:val="20"/>
              </w:rPr>
              <w:t>Documenting learning journeys</w:t>
            </w:r>
          </w:p>
          <w:p w:rsidR="4C715D11" w:rsidP="4C715D11" w:rsidRDefault="4C715D11" w14:paraId="52ECC972" w14:textId="53B3E9D6">
            <w:pPr>
              <w:pStyle w:val="ListParagraph"/>
              <w:numPr>
                <w:ilvl w:val="0"/>
                <w:numId w:val="6"/>
              </w:numPr>
              <w:spacing w:line="276" w:lineRule="auto"/>
              <w:rPr>
                <w:rFonts w:ascii="Aptos" w:hAnsi="Aptos" w:eastAsia="Aptos" w:cs="Aptos"/>
                <w:color w:val="000000" w:themeColor="text1"/>
                <w:sz w:val="20"/>
                <w:szCs w:val="20"/>
              </w:rPr>
            </w:pPr>
            <w:r w:rsidRPr="4C715D11">
              <w:rPr>
                <w:rFonts w:ascii="Aptos" w:hAnsi="Aptos" w:eastAsia="Aptos" w:cs="Aptos"/>
                <w:i/>
                <w:iCs/>
                <w:color w:val="000000" w:themeColor="text1"/>
                <w:sz w:val="20"/>
                <w:szCs w:val="20"/>
              </w:rPr>
              <w:t>Enhancing learning and reflection</w:t>
            </w:r>
          </w:p>
          <w:p w:rsidR="4C715D11" w:rsidP="4C715D11" w:rsidRDefault="4C715D11" w14:paraId="6E05F1DB" w14:textId="586A3042">
            <w:pPr>
              <w:pStyle w:val="ListParagraph"/>
              <w:numPr>
                <w:ilvl w:val="0"/>
                <w:numId w:val="6"/>
              </w:numPr>
              <w:spacing w:line="276" w:lineRule="auto"/>
              <w:rPr>
                <w:rFonts w:ascii="Aptos" w:hAnsi="Aptos" w:eastAsia="Aptos" w:cs="Aptos"/>
                <w:color w:val="000000" w:themeColor="text1"/>
                <w:sz w:val="20"/>
                <w:szCs w:val="20"/>
              </w:rPr>
            </w:pPr>
            <w:r w:rsidRPr="4C715D11">
              <w:rPr>
                <w:rFonts w:ascii="Aptos" w:hAnsi="Aptos" w:eastAsia="Aptos" w:cs="Aptos"/>
                <w:i/>
                <w:iCs/>
                <w:color w:val="000000" w:themeColor="text1"/>
                <w:sz w:val="20"/>
                <w:szCs w:val="20"/>
              </w:rPr>
              <w:t>Making learning visible</w:t>
            </w:r>
          </w:p>
          <w:p w:rsidR="4C715D11" w:rsidP="4C715D11" w:rsidRDefault="4C715D11" w14:paraId="1931E9A5" w14:textId="5210E3A1">
            <w:pPr>
              <w:rPr>
                <w:rFonts w:ascii="Aptos" w:hAnsi="Aptos" w:eastAsia="Aptos" w:cs="Aptos"/>
                <w:color w:val="000000" w:themeColor="text1"/>
                <w:sz w:val="20"/>
                <w:szCs w:val="20"/>
              </w:rPr>
            </w:pPr>
          </w:p>
          <w:p w:rsidR="4C715D11" w:rsidP="4C715D11" w:rsidRDefault="4C715D11" w14:paraId="1F1382FF" w14:textId="11187276">
            <w:pPr>
              <w:rPr>
                <w:rFonts w:ascii="Aptos" w:hAnsi="Aptos" w:eastAsia="Aptos" w:cs="Aptos"/>
                <w:color w:val="000000" w:themeColor="text1"/>
                <w:sz w:val="18"/>
                <w:szCs w:val="18"/>
              </w:rPr>
            </w:pPr>
          </w:p>
          <w:p w:rsidR="4C715D11" w:rsidP="4C715D11" w:rsidRDefault="4C715D11" w14:paraId="6E4E9CA8" w14:textId="223911CB">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 reflections on impact of actions and their next steps – Jan/May</w:t>
            </w:r>
          </w:p>
          <w:p w:rsidR="4C715D11" w:rsidP="4C715D11" w:rsidRDefault="4C715D11" w14:paraId="6D67F133" w14:textId="7D2CBED0">
            <w:pPr>
              <w:rPr>
                <w:rFonts w:ascii="Aptos" w:hAnsi="Aptos" w:eastAsia="Aptos" w:cs="Aptos"/>
                <w:color w:val="000000" w:themeColor="text1"/>
                <w:sz w:val="18"/>
                <w:szCs w:val="18"/>
              </w:rPr>
            </w:pPr>
          </w:p>
          <w:p w:rsidR="4C715D11" w:rsidP="4C715D11" w:rsidRDefault="4C715D11" w14:paraId="43635493" w14:textId="4E8F704B">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Evidence from moderation session.</w:t>
            </w:r>
          </w:p>
          <w:p w:rsidR="4C715D11" w:rsidP="4C715D11" w:rsidRDefault="4C715D11" w14:paraId="76466ECF" w14:textId="67CFFE82">
            <w:pPr>
              <w:rPr>
                <w:rFonts w:ascii="Aptos" w:hAnsi="Aptos" w:eastAsia="Aptos" w:cs="Aptos"/>
                <w:color w:val="000000" w:themeColor="text1"/>
                <w:sz w:val="18"/>
                <w:szCs w:val="18"/>
              </w:rPr>
            </w:pPr>
          </w:p>
          <w:p w:rsidR="4C715D11" w:rsidP="4C715D11" w:rsidRDefault="4C715D11" w14:paraId="687AF0BD" w14:textId="6F590298">
            <w:pPr>
              <w:rPr>
                <w:rFonts w:ascii="Aptos" w:hAnsi="Aptos" w:eastAsia="Aptos" w:cs="Aptos"/>
                <w:color w:val="000000" w:themeColor="text1"/>
                <w:sz w:val="18"/>
                <w:szCs w:val="18"/>
              </w:rPr>
            </w:pPr>
          </w:p>
          <w:p w:rsidR="4C715D11" w:rsidP="4C715D11" w:rsidRDefault="4C715D11" w14:paraId="6168AD7F" w14:textId="48B3BDA9">
            <w:pPr>
              <w:rPr>
                <w:rFonts w:ascii="Aptos" w:hAnsi="Aptos" w:eastAsia="Aptos" w:cs="Aptos"/>
                <w:color w:val="000000" w:themeColor="text1"/>
                <w:sz w:val="18"/>
                <w:szCs w:val="18"/>
              </w:rPr>
            </w:pPr>
          </w:p>
          <w:p w:rsidR="4C715D11" w:rsidP="4C715D11" w:rsidRDefault="4C715D11" w14:paraId="1F5F8EAA" w14:textId="5F0B56E9">
            <w:pPr>
              <w:rPr>
                <w:rFonts w:ascii="Aptos" w:hAnsi="Aptos" w:eastAsia="Aptos" w:cs="Aptos"/>
                <w:color w:val="000000" w:themeColor="text1"/>
                <w:sz w:val="18"/>
                <w:szCs w:val="18"/>
              </w:rPr>
            </w:pPr>
          </w:p>
          <w:p w:rsidR="4C715D11" w:rsidP="4C715D11" w:rsidRDefault="4C715D11" w14:paraId="65084BB2" w14:textId="162DE2CC">
            <w:pPr>
              <w:rPr>
                <w:rFonts w:ascii="Aptos" w:hAnsi="Aptos" w:eastAsia="Aptos" w:cs="Aptos"/>
                <w:color w:val="000000" w:themeColor="text1"/>
                <w:sz w:val="18"/>
                <w:szCs w:val="18"/>
              </w:rPr>
            </w:pPr>
          </w:p>
          <w:p w:rsidR="4C715D11" w:rsidP="4C715D11" w:rsidRDefault="4C715D11" w14:paraId="334F3959" w14:textId="57E0FB69">
            <w:pPr>
              <w:rPr>
                <w:rFonts w:ascii="Aptos" w:hAnsi="Aptos" w:eastAsia="Aptos" w:cs="Aptos"/>
                <w:color w:val="000000" w:themeColor="text1"/>
                <w:sz w:val="18"/>
                <w:szCs w:val="18"/>
              </w:rPr>
            </w:pPr>
          </w:p>
          <w:p w:rsidR="4C715D11" w:rsidP="4C715D11" w:rsidRDefault="4C715D11" w14:paraId="32ABD3B8" w14:textId="41F31CB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FA and MA student's practitioner enquiries will evidence increased vocabulary and communication skills.</w:t>
            </w:r>
          </w:p>
          <w:p w:rsidR="4C715D11" w:rsidP="4C715D11" w:rsidRDefault="4C715D11" w14:paraId="6FFF874C" w14:textId="2F45EC90">
            <w:pPr>
              <w:rPr>
                <w:rFonts w:ascii="Aptos" w:hAnsi="Aptos" w:eastAsia="Aptos" w:cs="Aptos"/>
                <w:color w:val="000000" w:themeColor="text1"/>
                <w:sz w:val="18"/>
                <w:szCs w:val="18"/>
              </w:rPr>
            </w:pPr>
          </w:p>
        </w:tc>
      </w:tr>
      <w:tr w:rsidR="4C715D11" w:rsidTr="4C715D11" w14:paraId="40253F18" w14:textId="77777777">
        <w:trPr>
          <w:trHeight w:val="300"/>
        </w:trPr>
        <w:tc>
          <w:tcPr>
            <w:tcW w:w="15675" w:type="dxa"/>
            <w:gridSpan w:val="7"/>
            <w:shd w:val="clear" w:color="auto" w:fill="7030A0"/>
            <w:tcMar>
              <w:left w:w="105" w:type="dxa"/>
              <w:right w:w="105" w:type="dxa"/>
            </w:tcMar>
            <w:vAlign w:val="center"/>
          </w:tcPr>
          <w:p w:rsidR="4C715D11" w:rsidP="4C715D11" w:rsidRDefault="4C715D11" w14:paraId="21265B81" w14:textId="1D18293B">
            <w:pPr>
              <w:rPr>
                <w:rFonts w:ascii="Aptos" w:hAnsi="Aptos" w:eastAsia="Aptos" w:cs="Aptos"/>
                <w:color w:val="FFFFFF" w:themeColor="background1"/>
                <w:sz w:val="22"/>
                <w:szCs w:val="22"/>
              </w:rPr>
            </w:pPr>
            <w:r w:rsidRPr="4C715D11">
              <w:rPr>
                <w:rFonts w:ascii="Aptos" w:hAnsi="Aptos" w:eastAsia="Aptos" w:cs="Aptos"/>
                <w:b/>
                <w:bCs/>
                <w:color w:val="FFFFFF" w:themeColor="background1"/>
                <w:sz w:val="22"/>
                <w:szCs w:val="22"/>
              </w:rPr>
              <w:t>Evaluation (January, May)</w:t>
            </w:r>
          </w:p>
        </w:tc>
      </w:tr>
      <w:tr w:rsidR="4C715D11" w:rsidTr="4C715D11" w14:paraId="0E47E5A9" w14:textId="77777777">
        <w:trPr>
          <w:trHeight w:val="300"/>
        </w:trPr>
        <w:tc>
          <w:tcPr>
            <w:tcW w:w="15675" w:type="dxa"/>
            <w:gridSpan w:val="7"/>
            <w:tcMar>
              <w:left w:w="105" w:type="dxa"/>
              <w:right w:w="105" w:type="dxa"/>
            </w:tcMar>
            <w:vAlign w:val="center"/>
          </w:tcPr>
          <w:p w:rsidR="4C715D11" w:rsidP="4C715D11" w:rsidRDefault="4C715D11" w14:paraId="6F1FEE96" w14:textId="08EDBFBA">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January Feedback: </w:t>
            </w:r>
          </w:p>
          <w:p w:rsidR="4C715D11" w:rsidP="4C715D11" w:rsidRDefault="4C715D11" w14:paraId="6B0C2058" w14:textId="2EE80541">
            <w:pPr>
              <w:rPr>
                <w:rFonts w:ascii="Aptos" w:hAnsi="Aptos" w:eastAsia="Aptos" w:cs="Aptos"/>
                <w:color w:val="000000" w:themeColor="text1"/>
                <w:sz w:val="20"/>
                <w:szCs w:val="20"/>
              </w:rPr>
            </w:pPr>
          </w:p>
          <w:p w:rsidR="4C715D11" w:rsidP="4C715D11" w:rsidRDefault="4C715D11" w14:paraId="707FE338" w14:textId="0051D7EF">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May Feedback:</w:t>
            </w:r>
          </w:p>
          <w:p w:rsidR="4C715D11" w:rsidP="4C715D11" w:rsidRDefault="4C715D11" w14:paraId="27C3E6B5" w14:textId="7EC9B259">
            <w:pPr>
              <w:rPr>
                <w:rFonts w:ascii="Aptos" w:hAnsi="Aptos" w:eastAsia="Aptos" w:cs="Aptos"/>
                <w:color w:val="000000" w:themeColor="text1"/>
                <w:sz w:val="20"/>
                <w:szCs w:val="20"/>
              </w:rPr>
            </w:pPr>
          </w:p>
        </w:tc>
      </w:tr>
    </w:tbl>
    <w:p w:rsidR="4C715D11" w:rsidRDefault="4C715D11" w14:paraId="61978491" w14:textId="0E6EC03A"/>
    <w:tbl>
      <w:tblPr>
        <w:tblStyle w:val="TableGrid"/>
        <w:tblW w:w="15813"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56"/>
        <w:gridCol w:w="879"/>
        <w:gridCol w:w="1080"/>
        <w:gridCol w:w="307"/>
        <w:gridCol w:w="1748"/>
        <w:gridCol w:w="508"/>
        <w:gridCol w:w="1662"/>
        <w:gridCol w:w="594"/>
        <w:gridCol w:w="371"/>
        <w:gridCol w:w="1905"/>
        <w:gridCol w:w="1230"/>
        <w:gridCol w:w="660"/>
        <w:gridCol w:w="356"/>
        <w:gridCol w:w="2119"/>
        <w:gridCol w:w="138"/>
      </w:tblGrid>
      <w:tr w:rsidR="4C715D11" w:rsidTr="5B4424E2" w14:paraId="2E83D524" w14:textId="77777777">
        <w:trPr>
          <w:gridAfter w:val="3"/>
          <w:wAfter w:w="2613" w:type="dxa"/>
          <w:trHeight w:val="300"/>
        </w:trPr>
        <w:tc>
          <w:tcPr>
            <w:tcW w:w="13200" w:type="dxa"/>
            <w:gridSpan w:val="12"/>
            <w:shd w:val="clear" w:color="auto" w:fill="7030A0"/>
            <w:tcMar>
              <w:left w:w="105" w:type="dxa"/>
              <w:right w:w="105" w:type="dxa"/>
            </w:tcMar>
            <w:vAlign w:val="center"/>
          </w:tcPr>
          <w:p w:rsidR="4C715D11" w:rsidP="4C715D11" w:rsidRDefault="4C715D11" w14:paraId="1D14D647" w14:textId="7D1755E2">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Improvement Priority 2</w:t>
            </w:r>
          </w:p>
        </w:tc>
      </w:tr>
      <w:tr w:rsidR="4C715D11" w:rsidTr="5B4424E2" w14:paraId="0113CD8C" w14:textId="77777777">
        <w:trPr>
          <w:gridAfter w:val="3"/>
          <w:wAfter w:w="2613" w:type="dxa"/>
          <w:trHeight w:val="300"/>
        </w:trPr>
        <w:tc>
          <w:tcPr>
            <w:tcW w:w="4215" w:type="dxa"/>
            <w:gridSpan w:val="3"/>
            <w:shd w:val="clear" w:color="auto" w:fill="7030A0"/>
            <w:tcMar>
              <w:left w:w="105" w:type="dxa"/>
              <w:right w:w="105" w:type="dxa"/>
            </w:tcMar>
            <w:vAlign w:val="center"/>
          </w:tcPr>
          <w:p w:rsidR="4C715D11" w:rsidP="4C715D11" w:rsidRDefault="4C715D11" w14:paraId="40082648" w14:textId="41BDA8EF">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Priority</w:t>
            </w:r>
          </w:p>
        </w:tc>
        <w:tc>
          <w:tcPr>
            <w:tcW w:w="8985" w:type="dxa"/>
            <w:gridSpan w:val="9"/>
            <w:tcMar>
              <w:left w:w="105" w:type="dxa"/>
              <w:right w:w="105" w:type="dxa"/>
            </w:tcMar>
          </w:tcPr>
          <w:p w:rsidR="4C715D11" w:rsidP="4C715D11" w:rsidRDefault="4C715D11" w14:paraId="4672671C" w14:textId="60A009B4">
            <w:pPr>
              <w:rPr>
                <w:rFonts w:ascii="Comic Sans MS" w:hAnsi="Comic Sans MS" w:eastAsia="Comic Sans MS" w:cs="Comic Sans MS"/>
                <w:color w:val="000000" w:themeColor="text1"/>
                <w:sz w:val="22"/>
                <w:szCs w:val="22"/>
              </w:rPr>
            </w:pPr>
            <w:r w:rsidRPr="4C715D11">
              <w:rPr>
                <w:rFonts w:ascii="Comic Sans MS" w:hAnsi="Comic Sans MS" w:eastAsia="Comic Sans MS" w:cs="Comic Sans MS"/>
                <w:color w:val="000000" w:themeColor="text1"/>
                <w:sz w:val="22"/>
                <w:szCs w:val="22"/>
              </w:rPr>
              <w:t>To improve inclusion for all with a focus on emotional literacy and wellbeing.</w:t>
            </w:r>
          </w:p>
        </w:tc>
      </w:tr>
      <w:tr w:rsidR="4C715D11" w:rsidTr="5B4424E2" w14:paraId="0805D209" w14:textId="77777777">
        <w:trPr>
          <w:gridAfter w:val="3"/>
          <w:wAfter w:w="2613" w:type="dxa"/>
          <w:trHeight w:val="300"/>
        </w:trPr>
        <w:tc>
          <w:tcPr>
            <w:tcW w:w="4215" w:type="dxa"/>
            <w:gridSpan w:val="3"/>
            <w:shd w:val="clear" w:color="auto" w:fill="7030A0"/>
            <w:tcMar>
              <w:left w:w="105" w:type="dxa"/>
              <w:right w:w="105" w:type="dxa"/>
            </w:tcMar>
            <w:vAlign w:val="center"/>
          </w:tcPr>
          <w:p w:rsidR="4C715D11" w:rsidP="4C715D11" w:rsidRDefault="4C715D11" w14:paraId="36AD4203" w14:textId="1D137AA7">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Person(s) Responsible</w:t>
            </w:r>
          </w:p>
        </w:tc>
        <w:tc>
          <w:tcPr>
            <w:tcW w:w="8985" w:type="dxa"/>
            <w:gridSpan w:val="9"/>
            <w:tcMar>
              <w:left w:w="105" w:type="dxa"/>
              <w:right w:w="105" w:type="dxa"/>
            </w:tcMar>
          </w:tcPr>
          <w:p w:rsidR="4C715D11" w:rsidP="4C715D11" w:rsidRDefault="4C715D11" w14:paraId="1C4DC60E" w14:textId="190C8DA1">
            <w:pPr>
              <w:rPr>
                <w:rFonts w:ascii="Comic Sans MS" w:hAnsi="Comic Sans MS" w:eastAsia="Comic Sans MS" w:cs="Comic Sans MS"/>
                <w:color w:val="000000" w:themeColor="text1"/>
                <w:sz w:val="22"/>
                <w:szCs w:val="22"/>
              </w:rPr>
            </w:pPr>
            <w:r w:rsidRPr="4C715D11">
              <w:rPr>
                <w:rFonts w:ascii="Comic Sans MS" w:hAnsi="Comic Sans MS" w:eastAsia="Comic Sans MS" w:cs="Comic Sans MS"/>
                <w:color w:val="000000" w:themeColor="text1"/>
                <w:sz w:val="22"/>
                <w:szCs w:val="22"/>
              </w:rPr>
              <w:t>Head Teacher</w:t>
            </w:r>
          </w:p>
        </w:tc>
      </w:tr>
      <w:tr w:rsidR="4C715D11" w:rsidTr="5B4424E2" w14:paraId="1892F625" w14:textId="77777777">
        <w:trPr>
          <w:gridAfter w:val="3"/>
          <w:wAfter w:w="2613" w:type="dxa"/>
          <w:trHeight w:val="300"/>
        </w:trPr>
        <w:tc>
          <w:tcPr>
            <w:tcW w:w="4215" w:type="dxa"/>
            <w:gridSpan w:val="3"/>
            <w:shd w:val="clear" w:color="auto" w:fill="7030A0"/>
            <w:tcMar>
              <w:left w:w="105" w:type="dxa"/>
              <w:right w:w="105" w:type="dxa"/>
            </w:tcMar>
            <w:vAlign w:val="center"/>
          </w:tcPr>
          <w:p w:rsidR="4C715D11" w:rsidP="4C715D11" w:rsidRDefault="4C715D11" w14:paraId="072E5363" w14:textId="3F6BFFD5">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Next Steps from Standards and Quality Report</w:t>
            </w:r>
          </w:p>
        </w:tc>
        <w:tc>
          <w:tcPr>
            <w:tcW w:w="8985" w:type="dxa"/>
            <w:gridSpan w:val="9"/>
            <w:tcMar>
              <w:left w:w="105" w:type="dxa"/>
              <w:right w:w="105" w:type="dxa"/>
            </w:tcMar>
          </w:tcPr>
          <w:p w:rsidR="4C715D11" w:rsidP="4C715D11" w:rsidRDefault="4C715D11" w14:paraId="28DEB50C" w14:textId="4E2F359B">
            <w:pPr>
              <w:pStyle w:val="ListParagraph"/>
              <w:numPr>
                <w:ilvl w:val="0"/>
                <w:numId w:val="5"/>
              </w:numPr>
              <w:ind w:firstLine="0"/>
              <w:rPr>
                <w:rFonts w:ascii="Comic Sans MS" w:hAnsi="Comic Sans MS" w:eastAsia="Comic Sans MS" w:cs="Comic Sans MS"/>
                <w:color w:val="000000" w:themeColor="text1"/>
                <w:sz w:val="16"/>
                <w:szCs w:val="16"/>
              </w:rPr>
            </w:pPr>
            <w:r w:rsidRPr="4C715D11">
              <w:rPr>
                <w:rStyle w:val="normaltextrun"/>
                <w:rFonts w:ascii="Comic Sans MS" w:hAnsi="Comic Sans MS" w:eastAsia="Comic Sans MS" w:cs="Comic Sans MS"/>
                <w:color w:val="000000" w:themeColor="text1"/>
                <w:sz w:val="16"/>
                <w:szCs w:val="16"/>
              </w:rPr>
              <w:t>Continue to develop staff knowledge and understanding of the development of children’s emotional regulation skills, emotional literacy and emotional wellbeing</w:t>
            </w:r>
          </w:p>
          <w:p w:rsidR="4C715D11" w:rsidP="4C715D11" w:rsidRDefault="4C715D11" w14:paraId="61953133" w14:textId="10B365D6">
            <w:pPr>
              <w:pStyle w:val="ListParagraph"/>
              <w:numPr>
                <w:ilvl w:val="0"/>
                <w:numId w:val="5"/>
              </w:numPr>
              <w:ind w:firstLine="0"/>
              <w:rPr>
                <w:rFonts w:ascii="Comic Sans MS" w:hAnsi="Comic Sans MS" w:eastAsia="Comic Sans MS" w:cs="Comic Sans MS"/>
                <w:color w:val="000000" w:themeColor="text1"/>
                <w:sz w:val="16"/>
                <w:szCs w:val="16"/>
              </w:rPr>
            </w:pPr>
            <w:r w:rsidRPr="4C715D11">
              <w:rPr>
                <w:rStyle w:val="normaltextrun"/>
                <w:rFonts w:ascii="Comic Sans MS" w:hAnsi="Comic Sans MS" w:eastAsia="Comic Sans MS" w:cs="Comic Sans MS"/>
                <w:color w:val="000000" w:themeColor="text1"/>
                <w:sz w:val="16"/>
                <w:szCs w:val="16"/>
              </w:rPr>
              <w:t>Understanding of children’s behaviour as all behaviour is communication</w:t>
            </w:r>
          </w:p>
          <w:p w:rsidR="4C715D11" w:rsidP="4C715D11" w:rsidRDefault="4C715D11" w14:paraId="7C587F90" w14:textId="5324D421">
            <w:pPr>
              <w:pStyle w:val="ListParagraph"/>
              <w:numPr>
                <w:ilvl w:val="0"/>
                <w:numId w:val="5"/>
              </w:numPr>
              <w:ind w:firstLine="0"/>
              <w:rPr>
                <w:rFonts w:ascii="Comic Sans MS" w:hAnsi="Comic Sans MS" w:eastAsia="Comic Sans MS" w:cs="Comic Sans MS"/>
                <w:color w:val="000000" w:themeColor="text1"/>
                <w:sz w:val="16"/>
                <w:szCs w:val="16"/>
              </w:rPr>
            </w:pPr>
            <w:r w:rsidRPr="4C715D11">
              <w:rPr>
                <w:rStyle w:val="normaltextrun"/>
                <w:rFonts w:ascii="Comic Sans MS" w:hAnsi="Comic Sans MS" w:eastAsia="Comic Sans MS" w:cs="Comic Sans MS"/>
                <w:color w:val="000000" w:themeColor="text1"/>
                <w:sz w:val="16"/>
                <w:szCs w:val="16"/>
              </w:rPr>
              <w:t>All practitioners to attend ASN and Inclusion training for Neurodivergent learners.</w:t>
            </w:r>
          </w:p>
        </w:tc>
      </w:tr>
      <w:tr w:rsidR="4C715D11" w:rsidTr="5B4424E2" w14:paraId="495341B3" w14:textId="77777777">
        <w:trPr>
          <w:gridAfter w:val="3"/>
          <w:wAfter w:w="2613" w:type="dxa"/>
          <w:trHeight w:val="300"/>
        </w:trPr>
        <w:tc>
          <w:tcPr>
            <w:tcW w:w="8440" w:type="dxa"/>
            <w:gridSpan w:val="7"/>
            <w:shd w:val="clear" w:color="auto" w:fill="7030A0"/>
            <w:tcMar>
              <w:left w:w="105" w:type="dxa"/>
              <w:right w:w="105" w:type="dxa"/>
            </w:tcMar>
            <w:vAlign w:val="center"/>
          </w:tcPr>
          <w:p w:rsidR="4C715D11" w:rsidP="4C715D11" w:rsidRDefault="4C715D11" w14:paraId="7AAA355A" w14:textId="4522EB68">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HGIOELC QIs</w:t>
            </w:r>
          </w:p>
        </w:tc>
        <w:tc>
          <w:tcPr>
            <w:tcW w:w="4760" w:type="dxa"/>
            <w:gridSpan w:val="5"/>
            <w:shd w:val="clear" w:color="auto" w:fill="7030A0"/>
            <w:tcMar>
              <w:left w:w="105" w:type="dxa"/>
              <w:right w:w="105" w:type="dxa"/>
            </w:tcMar>
            <w:vAlign w:val="center"/>
          </w:tcPr>
          <w:p w:rsidR="4C715D11" w:rsidP="4C715D11" w:rsidRDefault="4C715D11" w14:paraId="7F506436" w14:textId="1FBC2536">
            <w:pPr>
              <w:jc w:val="center"/>
              <w:rPr>
                <w:rFonts w:ascii="Comic Sans MS" w:hAnsi="Comic Sans MS" w:eastAsia="Comic Sans MS" w:cs="Comic Sans MS"/>
                <w:color w:val="FFFFFF" w:themeColor="background1"/>
                <w:sz w:val="16"/>
                <w:szCs w:val="16"/>
              </w:rPr>
            </w:pPr>
            <w:r w:rsidRPr="4C715D11">
              <w:rPr>
                <w:rFonts w:ascii="Comic Sans MS" w:hAnsi="Comic Sans MS" w:eastAsia="Comic Sans MS" w:cs="Comic Sans MS"/>
                <w:b/>
                <w:bCs/>
                <w:color w:val="FFFFFF" w:themeColor="background1"/>
                <w:sz w:val="16"/>
                <w:szCs w:val="16"/>
              </w:rPr>
              <w:t>Care Inspectorate Quality Framework</w:t>
            </w:r>
          </w:p>
        </w:tc>
      </w:tr>
      <w:tr w:rsidR="4C715D11" w:rsidTr="5B4424E2" w14:paraId="0109A7A2" w14:textId="77777777">
        <w:trPr>
          <w:gridAfter w:val="3"/>
          <w:wAfter w:w="2613" w:type="dxa"/>
          <w:trHeight w:val="300"/>
        </w:trPr>
        <w:tc>
          <w:tcPr>
            <w:tcW w:w="8440" w:type="dxa"/>
            <w:gridSpan w:val="7"/>
            <w:tcMar>
              <w:left w:w="105" w:type="dxa"/>
              <w:right w:w="105" w:type="dxa"/>
            </w:tcMar>
          </w:tcPr>
          <w:p w:rsidR="4C715D11" w:rsidP="4C715D11" w:rsidRDefault="4C715D11" w14:paraId="08D2CBA1" w14:textId="1F736129">
            <w:pPr>
              <w:rPr>
                <w:rFonts w:ascii="Comic Sans MS" w:hAnsi="Comic Sans MS" w:eastAsia="Comic Sans MS" w:cs="Comic Sans MS"/>
                <w:color w:val="00B0F0"/>
                <w:sz w:val="16"/>
                <w:szCs w:val="16"/>
              </w:rPr>
            </w:pPr>
            <w:r w:rsidRPr="4C715D11">
              <w:rPr>
                <w:rFonts w:ascii="Comic Sans MS" w:hAnsi="Comic Sans MS" w:eastAsia="Comic Sans MS" w:cs="Comic Sans MS"/>
                <w:color w:val="00B0F0"/>
                <w:sz w:val="16"/>
                <w:szCs w:val="16"/>
              </w:rPr>
              <w:t>1.3 Leadership of Change</w:t>
            </w:r>
          </w:p>
          <w:p w:rsidR="4C715D11" w:rsidP="4C715D11" w:rsidRDefault="4C715D11" w14:paraId="559D9456" w14:textId="2ADB1FC3">
            <w:pPr>
              <w:rPr>
                <w:rFonts w:ascii="Aptos" w:hAnsi="Aptos" w:eastAsia="Aptos" w:cs="Aptos"/>
                <w:color w:val="000000" w:themeColor="text1"/>
                <w:sz w:val="22"/>
                <w:szCs w:val="22"/>
              </w:rPr>
            </w:pPr>
          </w:p>
        </w:tc>
        <w:tc>
          <w:tcPr>
            <w:tcW w:w="4760" w:type="dxa"/>
            <w:gridSpan w:val="5"/>
            <w:tcMar>
              <w:left w:w="105" w:type="dxa"/>
              <w:right w:w="105" w:type="dxa"/>
            </w:tcMar>
          </w:tcPr>
          <w:p w:rsidR="4C715D11" w:rsidP="4C715D11" w:rsidRDefault="4C715D11" w14:paraId="73EDFC2D" w14:textId="01728EBB">
            <w:pPr>
              <w:pStyle w:val="ListParagraph"/>
              <w:numPr>
                <w:ilvl w:val="0"/>
                <w:numId w:val="4"/>
              </w:numPr>
              <w:rPr>
                <w:rFonts w:ascii="Comic Sans MS" w:hAnsi="Comic Sans MS" w:eastAsia="Comic Sans MS" w:cs="Comic Sans MS"/>
                <w:color w:val="000000" w:themeColor="text1"/>
                <w:sz w:val="16"/>
                <w:szCs w:val="16"/>
              </w:rPr>
            </w:pPr>
            <w:r w:rsidRPr="4C715D11">
              <w:rPr>
                <w:rFonts w:ascii="Comic Sans MS" w:hAnsi="Comic Sans MS" w:eastAsia="Comic Sans MS" w:cs="Comic Sans MS"/>
                <w:color w:val="000000" w:themeColor="text1"/>
                <w:sz w:val="16"/>
                <w:szCs w:val="16"/>
              </w:rPr>
              <w:t>1.1 Nurturing care and support</w:t>
            </w:r>
          </w:p>
          <w:p w:rsidR="4C715D11" w:rsidP="4C715D11" w:rsidRDefault="4C715D11" w14:paraId="705C1723" w14:textId="6156970A">
            <w:pPr>
              <w:pStyle w:val="ListParagraph"/>
              <w:numPr>
                <w:ilvl w:val="0"/>
                <w:numId w:val="4"/>
              </w:numPr>
              <w:rPr>
                <w:rFonts w:ascii="Comic Sans MS" w:hAnsi="Comic Sans MS" w:eastAsia="Comic Sans MS" w:cs="Comic Sans MS"/>
                <w:color w:val="000000" w:themeColor="text1"/>
                <w:sz w:val="16"/>
                <w:szCs w:val="16"/>
              </w:rPr>
            </w:pPr>
            <w:r w:rsidRPr="4C715D11">
              <w:rPr>
                <w:rFonts w:ascii="Comic Sans MS" w:hAnsi="Comic Sans MS" w:eastAsia="Comic Sans MS" w:cs="Comic Sans MS"/>
                <w:color w:val="000000" w:themeColor="text1"/>
                <w:sz w:val="16"/>
                <w:szCs w:val="16"/>
              </w:rPr>
              <w:t>1.3</w:t>
            </w:r>
          </w:p>
          <w:p w:rsidR="4C715D11" w:rsidP="4C715D11" w:rsidRDefault="4C715D11" w14:paraId="3B01ADEB" w14:textId="45023C19">
            <w:pPr>
              <w:pStyle w:val="ListParagraph"/>
              <w:numPr>
                <w:ilvl w:val="0"/>
                <w:numId w:val="4"/>
              </w:numPr>
              <w:rPr>
                <w:rFonts w:ascii="Comic Sans MS" w:hAnsi="Comic Sans MS" w:eastAsia="Comic Sans MS" w:cs="Comic Sans MS"/>
                <w:color w:val="000000" w:themeColor="text1"/>
                <w:sz w:val="16"/>
                <w:szCs w:val="16"/>
              </w:rPr>
            </w:pPr>
            <w:r w:rsidRPr="4C715D11">
              <w:rPr>
                <w:rFonts w:ascii="Comic Sans MS" w:hAnsi="Comic Sans MS" w:eastAsia="Comic Sans MS" w:cs="Comic Sans MS"/>
                <w:color w:val="000000" w:themeColor="text1"/>
                <w:sz w:val="16"/>
                <w:szCs w:val="16"/>
              </w:rPr>
              <w:t>2.2</w:t>
            </w:r>
          </w:p>
        </w:tc>
      </w:tr>
      <w:tr w:rsidR="4C715D11" w:rsidTr="5B4424E2" w14:paraId="196F0FA5" w14:textId="77777777">
        <w:trPr>
          <w:gridAfter w:val="1"/>
          <w:wAfter w:w="138" w:type="dxa"/>
          <w:trHeight w:val="300"/>
        </w:trPr>
        <w:tc>
          <w:tcPr>
            <w:tcW w:w="3135" w:type="dxa"/>
            <w:gridSpan w:val="2"/>
            <w:shd w:val="clear" w:color="auto" w:fill="FFFD78"/>
            <w:tcMar>
              <w:left w:w="105" w:type="dxa"/>
              <w:right w:w="105" w:type="dxa"/>
            </w:tcMar>
            <w:vAlign w:val="center"/>
          </w:tcPr>
          <w:p w:rsidR="4C715D11" w:rsidP="4C715D11" w:rsidRDefault="4C715D11" w14:paraId="03C60C13" w14:textId="57FABD67">
            <w:pPr>
              <w:jc w:val="cente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 xml:space="preserve">Key Issue/Challenge </w:t>
            </w:r>
            <w:r>
              <w:br/>
            </w:r>
            <w:r w:rsidRPr="4C715D11">
              <w:rPr>
                <w:rFonts w:ascii="Aptos" w:hAnsi="Aptos" w:eastAsia="Aptos" w:cs="Aptos"/>
                <w:b/>
                <w:bCs/>
                <w:color w:val="000000" w:themeColor="text1"/>
                <w:sz w:val="18"/>
                <w:szCs w:val="18"/>
              </w:rPr>
              <w:t>(why?)</w:t>
            </w:r>
          </w:p>
        </w:tc>
        <w:tc>
          <w:tcPr>
            <w:tcW w:w="3135" w:type="dxa"/>
            <w:gridSpan w:val="3"/>
            <w:shd w:val="clear" w:color="auto" w:fill="F1A983" w:themeFill="accent2" w:themeFillTint="99"/>
            <w:tcMar>
              <w:left w:w="105" w:type="dxa"/>
              <w:right w:w="105" w:type="dxa"/>
            </w:tcMar>
            <w:vAlign w:val="center"/>
          </w:tcPr>
          <w:p w:rsidR="4C715D11" w:rsidP="4C715D11" w:rsidRDefault="4C715D11" w14:paraId="400A28F0" w14:textId="01ED6670">
            <w:pPr>
              <w:jc w:val="cente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What will solve the Issue/Challenge (what?)</w:t>
            </w:r>
          </w:p>
        </w:tc>
        <w:tc>
          <w:tcPr>
            <w:tcW w:w="3135" w:type="dxa"/>
            <w:gridSpan w:val="4"/>
            <w:shd w:val="clear" w:color="auto" w:fill="A5C9EB" w:themeFill="text2" w:themeFillTint="40"/>
            <w:tcMar>
              <w:left w:w="105" w:type="dxa"/>
              <w:right w:w="105" w:type="dxa"/>
            </w:tcMar>
            <w:vAlign w:val="center"/>
          </w:tcPr>
          <w:p w:rsidR="4C715D11" w:rsidP="4C715D11" w:rsidRDefault="4C715D11" w14:paraId="760388CA" w14:textId="1C4A7A64">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 xml:space="preserve">Implementation Activities </w:t>
            </w:r>
            <w:r>
              <w:br/>
            </w:r>
            <w:r w:rsidRPr="4C715D11">
              <w:rPr>
                <w:rFonts w:ascii="Aptos" w:hAnsi="Aptos" w:eastAsia="Aptos" w:cs="Aptos"/>
                <w:b/>
                <w:bCs/>
                <w:color w:val="000000" w:themeColor="text1"/>
                <w:sz w:val="20"/>
                <w:szCs w:val="20"/>
              </w:rPr>
              <w:t>(how, when and who?)</w:t>
            </w:r>
          </w:p>
        </w:tc>
        <w:tc>
          <w:tcPr>
            <w:tcW w:w="3135" w:type="dxa"/>
            <w:gridSpan w:val="2"/>
            <w:shd w:val="clear" w:color="auto" w:fill="FFD579"/>
            <w:tcMar>
              <w:left w:w="105" w:type="dxa"/>
              <w:right w:w="105" w:type="dxa"/>
            </w:tcMar>
            <w:vAlign w:val="center"/>
          </w:tcPr>
          <w:p w:rsidR="4C715D11" w:rsidP="4C715D11" w:rsidRDefault="4C715D11" w14:paraId="7F8A2D8D" w14:textId="0E711D57">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 xml:space="preserve">Outcomes </w:t>
            </w:r>
            <w:r>
              <w:br/>
            </w:r>
            <w:r w:rsidRPr="4C715D11">
              <w:rPr>
                <w:rFonts w:ascii="Aptos" w:hAnsi="Aptos" w:eastAsia="Aptos" w:cs="Aptos"/>
                <w:b/>
                <w:bCs/>
                <w:color w:val="000000" w:themeColor="text1"/>
                <w:sz w:val="20"/>
                <w:szCs w:val="20"/>
              </w:rPr>
              <w:t>(what does success look like?)</w:t>
            </w:r>
          </w:p>
        </w:tc>
        <w:tc>
          <w:tcPr>
            <w:tcW w:w="3135" w:type="dxa"/>
            <w:gridSpan w:val="3"/>
            <w:shd w:val="clear" w:color="auto" w:fill="D9D9D9" w:themeFill="background1" w:themeFillShade="D9"/>
            <w:tcMar>
              <w:left w:w="105" w:type="dxa"/>
              <w:right w:w="105" w:type="dxa"/>
            </w:tcMar>
            <w:vAlign w:val="center"/>
          </w:tcPr>
          <w:p w:rsidR="4C715D11" w:rsidP="4C715D11" w:rsidRDefault="4C715D11" w14:paraId="40EF600C" w14:textId="35A0B598">
            <w:pPr>
              <w:jc w:val="center"/>
              <w:rPr>
                <w:rFonts w:ascii="Aptos" w:hAnsi="Aptos" w:eastAsia="Aptos" w:cs="Aptos"/>
                <w:color w:val="000000" w:themeColor="text1"/>
                <w:sz w:val="20"/>
                <w:szCs w:val="20"/>
              </w:rPr>
            </w:pPr>
            <w:r w:rsidRPr="4C715D11">
              <w:rPr>
                <w:rFonts w:ascii="Aptos" w:hAnsi="Aptos" w:eastAsia="Aptos" w:cs="Aptos"/>
                <w:b/>
                <w:bCs/>
                <w:color w:val="000000" w:themeColor="text1"/>
                <w:sz w:val="20"/>
                <w:szCs w:val="20"/>
              </w:rPr>
              <w:t>Measurements</w:t>
            </w:r>
            <w:r>
              <w:br/>
            </w:r>
            <w:r w:rsidRPr="4C715D11">
              <w:rPr>
                <w:rFonts w:ascii="Aptos" w:hAnsi="Aptos" w:eastAsia="Aptos" w:cs="Aptos"/>
                <w:b/>
                <w:bCs/>
                <w:color w:val="000000" w:themeColor="text1"/>
                <w:sz w:val="20"/>
                <w:szCs w:val="20"/>
              </w:rPr>
              <w:t>(how will you know?)</w:t>
            </w:r>
          </w:p>
        </w:tc>
      </w:tr>
      <w:tr w:rsidR="4C715D11" w:rsidTr="5B4424E2" w14:paraId="6999B2BA" w14:textId="77777777">
        <w:trPr>
          <w:gridAfter w:val="1"/>
          <w:wAfter w:w="138" w:type="dxa"/>
          <w:trHeight w:val="300"/>
        </w:trPr>
        <w:tc>
          <w:tcPr>
            <w:tcW w:w="3135" w:type="dxa"/>
            <w:gridSpan w:val="2"/>
            <w:tcMar>
              <w:left w:w="105" w:type="dxa"/>
              <w:right w:w="105" w:type="dxa"/>
            </w:tcMar>
          </w:tcPr>
          <w:p w:rsidR="4C715D11" w:rsidP="4C715D11" w:rsidRDefault="4C715D11" w14:paraId="15BD8DDB" w14:textId="1C743779">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Analysis of Children’s Progress show that children require support in the development of self-regulation and emotional development and literacy.</w:t>
            </w:r>
          </w:p>
          <w:p w:rsidR="4C715D11" w:rsidP="4C715D11" w:rsidRDefault="4C715D11" w14:paraId="12649C3F" w14:textId="0DF4488E">
            <w:pPr>
              <w:rPr>
                <w:rFonts w:ascii="Aptos" w:hAnsi="Aptos" w:eastAsia="Aptos" w:cs="Aptos"/>
                <w:color w:val="000000" w:themeColor="text1"/>
                <w:sz w:val="18"/>
                <w:szCs w:val="18"/>
              </w:rPr>
            </w:pPr>
          </w:p>
          <w:p w:rsidR="4C715D11" w:rsidP="4C715D11" w:rsidRDefault="4C715D11" w14:paraId="767275E3" w14:textId="16C9C67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 demonstrating more dysregulation within the setting e.g. drop off, within the play etc.</w:t>
            </w:r>
          </w:p>
          <w:p w:rsidR="4C715D11" w:rsidP="4C715D11" w:rsidRDefault="4C715D11" w14:paraId="17184740" w14:textId="53E1F7F2">
            <w:pPr>
              <w:rPr>
                <w:rFonts w:ascii="Aptos" w:hAnsi="Aptos" w:eastAsia="Aptos" w:cs="Aptos"/>
                <w:color w:val="000000" w:themeColor="text1"/>
                <w:sz w:val="18"/>
                <w:szCs w:val="18"/>
              </w:rPr>
            </w:pPr>
          </w:p>
          <w:p w:rsidR="4C715D11" w:rsidP="4C715D11" w:rsidRDefault="4C715D11" w14:paraId="7594D5FE" w14:textId="4D9A9B29">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Staff recognising that learners do not have the language to explain their emotional difficulties </w:t>
            </w:r>
          </w:p>
          <w:p w:rsidR="4C715D11" w:rsidP="4C715D11" w:rsidRDefault="4C715D11" w14:paraId="38DF5B05" w14:textId="3D31D0B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Children’s Personal plans – not consistently clear and difficult to use.</w:t>
            </w:r>
          </w:p>
          <w:p w:rsidR="4C715D11" w:rsidP="4C715D11" w:rsidRDefault="4C715D11" w14:paraId="5F9C4944" w14:textId="0D9B1348">
            <w:pPr>
              <w:rPr>
                <w:rFonts w:ascii="Aptos" w:hAnsi="Aptos" w:eastAsia="Aptos" w:cs="Aptos"/>
                <w:color w:val="000000" w:themeColor="text1"/>
                <w:sz w:val="18"/>
                <w:szCs w:val="18"/>
              </w:rPr>
            </w:pPr>
          </w:p>
          <w:p w:rsidR="4C715D11" w:rsidP="4C715D11" w:rsidRDefault="4C715D11" w14:paraId="42E0BF66" w14:textId="09CE30FC">
            <w:pPr>
              <w:rPr>
                <w:rFonts w:ascii="Aptos" w:hAnsi="Aptos" w:eastAsia="Aptos" w:cs="Aptos"/>
                <w:color w:val="000000" w:themeColor="text1"/>
                <w:sz w:val="18"/>
                <w:szCs w:val="18"/>
              </w:rPr>
            </w:pPr>
          </w:p>
          <w:p w:rsidR="4C715D11" w:rsidP="4C715D11" w:rsidRDefault="4C715D11" w14:paraId="7ABA0709" w14:textId="02578E9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All staff to engage in regular professional learning to ensure they are fully up-to-date with local, national and, where appropriate, international legislation affecting the rights, wellbeing and inclusion of all children and young people, with a particular focus on:</w:t>
            </w:r>
          </w:p>
          <w:p w:rsidR="4C715D11" w:rsidP="4C715D11" w:rsidRDefault="4C715D11" w14:paraId="3619CFBA" w14:textId="27FD99A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-LGBTQ+ </w:t>
            </w:r>
          </w:p>
          <w:p w:rsidR="4C715D11" w:rsidP="4C715D11" w:rsidRDefault="4C715D11" w14:paraId="097FDB8C" w14:textId="3E862E9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-Care Experienced children.</w:t>
            </w:r>
          </w:p>
          <w:p w:rsidR="4C715D11" w:rsidP="4C715D11" w:rsidRDefault="4C715D11" w14:paraId="6C3F3CAF" w14:textId="0F208AD7">
            <w:pPr>
              <w:rPr>
                <w:rFonts w:ascii="Aptos" w:hAnsi="Aptos" w:eastAsia="Aptos" w:cs="Aptos"/>
                <w:color w:val="000000" w:themeColor="text1"/>
                <w:sz w:val="18"/>
                <w:szCs w:val="18"/>
              </w:rPr>
            </w:pPr>
          </w:p>
          <w:p w:rsidR="4C715D11" w:rsidP="4C715D11" w:rsidRDefault="4C715D11" w14:paraId="4AFAD7CA" w14:textId="79E9251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 xml:space="preserve">Staff and partners have created an environment where children and young people feel listened to and are secure in their ability to discuss personal and sensitive aspects of their lives because they feel cared about. Adding to current good practice: </w:t>
            </w:r>
          </w:p>
          <w:p w:rsidR="4C715D11" w:rsidP="4C715D11" w:rsidRDefault="4C715D11" w14:paraId="7650A4BD" w14:textId="2D7BE3FA">
            <w:pPr>
              <w:ind w:left="720"/>
              <w:rPr>
                <w:rFonts w:ascii="Aptos" w:hAnsi="Aptos" w:eastAsia="Aptos" w:cs="Aptos"/>
                <w:color w:val="000000" w:themeColor="text1"/>
                <w:sz w:val="18"/>
                <w:szCs w:val="18"/>
              </w:rPr>
            </w:pPr>
          </w:p>
          <w:p w:rsidR="4C715D11" w:rsidP="4C715D11" w:rsidRDefault="4C715D11" w14:paraId="30F249E6" w14:textId="638ED53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-Review of approaches to well-being equality and inclusion with a view to identifying highly effective practice and next steps</w:t>
            </w:r>
          </w:p>
          <w:p w:rsidR="4C715D11" w:rsidP="4C715D11" w:rsidRDefault="4C715D11" w14:paraId="527C94EF" w14:textId="21CF2A2C">
            <w:pPr>
              <w:rPr>
                <w:rFonts w:ascii="Aptos" w:hAnsi="Aptos" w:eastAsia="Aptos" w:cs="Aptos"/>
                <w:color w:val="000000" w:themeColor="text1"/>
                <w:sz w:val="18"/>
                <w:szCs w:val="18"/>
              </w:rPr>
            </w:pPr>
          </w:p>
          <w:p w:rsidR="4C715D11" w:rsidP="4C715D11" w:rsidRDefault="4C715D11" w14:paraId="275CA8E4" w14:textId="014D4941">
            <w:pPr>
              <w:rPr>
                <w:rFonts w:ascii="Aptos" w:hAnsi="Aptos" w:eastAsia="Aptos" w:cs="Aptos"/>
                <w:color w:val="000000" w:themeColor="text1"/>
                <w:sz w:val="18"/>
                <w:szCs w:val="18"/>
              </w:rPr>
            </w:pPr>
          </w:p>
          <w:p w:rsidR="4C715D11" w:rsidP="4C715D11" w:rsidRDefault="4C715D11" w14:paraId="68ECE257" w14:textId="79FF85E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Continue to build upon Parent and carer involvement and engagement in order to build upon children’s well being and inclusion.</w:t>
            </w:r>
          </w:p>
        </w:tc>
        <w:tc>
          <w:tcPr>
            <w:tcW w:w="3135" w:type="dxa"/>
            <w:gridSpan w:val="3"/>
            <w:tcMar>
              <w:left w:w="105" w:type="dxa"/>
              <w:right w:w="105" w:type="dxa"/>
            </w:tcMar>
          </w:tcPr>
          <w:p w:rsidR="4C715D11" w:rsidP="4C715D11" w:rsidRDefault="4C715D11" w14:paraId="451D045C" w14:textId="69CE1E6C">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professional learning:</w:t>
            </w:r>
          </w:p>
          <w:p w:rsidR="4C715D11" w:rsidP="4C715D11" w:rsidRDefault="4C715D11" w14:paraId="6725D13E" w14:textId="2E4C4C28">
            <w:pPr>
              <w:rPr>
                <w:rFonts w:ascii="Aptos" w:hAnsi="Aptos" w:eastAsia="Aptos" w:cs="Aptos"/>
                <w:color w:val="000000" w:themeColor="text1"/>
                <w:sz w:val="18"/>
                <w:szCs w:val="18"/>
              </w:rPr>
            </w:pPr>
          </w:p>
          <w:p w:rsidR="4C715D11" w:rsidP="4C715D11" w:rsidRDefault="4C715D11" w14:paraId="015476F2" w14:textId="2280927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 development regarding self-regulation techniques.</w:t>
            </w:r>
          </w:p>
          <w:p w:rsidR="4C715D11" w:rsidP="4C715D11" w:rsidRDefault="4C715D11" w14:paraId="6F1A30B5" w14:textId="79C1E8FF">
            <w:pPr>
              <w:rPr>
                <w:rFonts w:ascii="Aptos" w:hAnsi="Aptos" w:eastAsia="Aptos" w:cs="Aptos"/>
                <w:color w:val="000000" w:themeColor="text1"/>
                <w:sz w:val="18"/>
                <w:szCs w:val="18"/>
              </w:rPr>
            </w:pPr>
          </w:p>
          <w:p w:rsidR="4C715D11" w:rsidP="4C715D11" w:rsidRDefault="4C715D11" w14:paraId="23A71453" w14:textId="7D9C665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LC ASL provision to support staff to understand behaviours</w:t>
            </w:r>
          </w:p>
          <w:p w:rsidR="4C715D11" w:rsidP="4C715D11" w:rsidRDefault="4C715D11" w14:paraId="7A161495" w14:textId="3004C8F9">
            <w:pPr>
              <w:rPr>
                <w:rFonts w:ascii="Aptos" w:hAnsi="Aptos" w:eastAsia="Aptos" w:cs="Aptos"/>
                <w:color w:val="000000" w:themeColor="text1"/>
                <w:sz w:val="18"/>
                <w:szCs w:val="18"/>
              </w:rPr>
            </w:pPr>
          </w:p>
          <w:p w:rsidR="4C715D11" w:rsidP="4C715D11" w:rsidRDefault="4C715D11" w14:paraId="170A3D12" w14:textId="7993E20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Up, Up and Away to identify both universal and targeted strategies to support emotional regulation.</w:t>
            </w:r>
          </w:p>
          <w:p w:rsidR="4C715D11" w:rsidP="4C715D11" w:rsidRDefault="4C715D11" w14:paraId="53697AC8" w14:textId="264D78CE">
            <w:pPr>
              <w:rPr>
                <w:rFonts w:ascii="Aptos" w:hAnsi="Aptos" w:eastAsia="Aptos" w:cs="Aptos"/>
                <w:color w:val="000000" w:themeColor="text1"/>
                <w:sz w:val="18"/>
                <w:szCs w:val="18"/>
              </w:rPr>
            </w:pPr>
          </w:p>
          <w:p w:rsidR="4C715D11" w:rsidP="4C715D11" w:rsidRDefault="4C715D11" w14:paraId="17090976" w14:textId="6B20B2B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Observations to use inclusive language.</w:t>
            </w:r>
          </w:p>
          <w:p w:rsidR="4C715D11" w:rsidP="4C715D11" w:rsidRDefault="4C715D11" w14:paraId="7062AF55" w14:textId="12472A8A">
            <w:pPr>
              <w:rPr>
                <w:rFonts w:ascii="Aptos" w:hAnsi="Aptos" w:eastAsia="Aptos" w:cs="Aptos"/>
                <w:color w:val="000000" w:themeColor="text1"/>
                <w:sz w:val="18"/>
                <w:szCs w:val="18"/>
              </w:rPr>
            </w:pPr>
          </w:p>
          <w:p w:rsidR="4C715D11" w:rsidP="4C715D11" w:rsidRDefault="4C715D11" w14:paraId="13FB066D" w14:textId="72BDD9B2">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Using GIRFEC processes within the ELC as in the school e.g GIRFEC Meetings x2</w:t>
            </w:r>
          </w:p>
          <w:p w:rsidR="4C715D11" w:rsidP="4C715D11" w:rsidRDefault="4C715D11" w14:paraId="7B19D8A9" w14:textId="2A261091">
            <w:pPr>
              <w:rPr>
                <w:rFonts w:ascii="Aptos" w:hAnsi="Aptos" w:eastAsia="Aptos" w:cs="Aptos"/>
                <w:color w:val="000000" w:themeColor="text1"/>
                <w:sz w:val="18"/>
                <w:szCs w:val="18"/>
              </w:rPr>
            </w:pPr>
          </w:p>
          <w:p w:rsidR="4C715D11" w:rsidP="4C715D11" w:rsidRDefault="4C715D11" w14:paraId="2451B770" w14:textId="6B01A4E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Review Curriculum, Experiences and Spaces: Developing experiences and spaces to support relationships and emotional safety.</w:t>
            </w:r>
          </w:p>
          <w:p w:rsidR="4C715D11" w:rsidP="4C715D11" w:rsidRDefault="4C715D11" w14:paraId="66C8E3E6" w14:textId="2743B50F">
            <w:pPr>
              <w:rPr>
                <w:rFonts w:ascii="Aptos" w:hAnsi="Aptos" w:eastAsia="Aptos" w:cs="Aptos"/>
                <w:color w:val="000000" w:themeColor="text1"/>
                <w:sz w:val="18"/>
                <w:szCs w:val="18"/>
              </w:rPr>
            </w:pPr>
          </w:p>
          <w:p w:rsidR="4C715D11" w:rsidP="4C715D11" w:rsidRDefault="4C715D11" w14:paraId="7FD29F59" w14:textId="24FFB56E">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Through the revision of the SHANARRI wellbeing indicators each indicator will be a character to support the language used in the ELC surrounding our rights. SIMOA will be used for the ‘Safe’ Indicator.</w:t>
            </w:r>
          </w:p>
          <w:p w:rsidR="4C715D11" w:rsidP="4C715D11" w:rsidRDefault="4C715D11" w14:paraId="65E97EF6" w14:textId="4DDBD26A">
            <w:pPr>
              <w:rPr>
                <w:rFonts w:ascii="Aptos" w:hAnsi="Aptos" w:eastAsia="Aptos" w:cs="Aptos"/>
                <w:color w:val="000000" w:themeColor="text1"/>
                <w:sz w:val="20"/>
                <w:szCs w:val="20"/>
              </w:rPr>
            </w:pPr>
          </w:p>
          <w:p w:rsidR="4C715D11" w:rsidP="4C715D11" w:rsidRDefault="4C715D11" w14:paraId="6FD7E184" w14:textId="615E4281">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Colour Monster will be introduced as part of describing our Wellbeing in term 1 and each term related to the Zones of Regulation as per the school.</w:t>
            </w:r>
          </w:p>
          <w:p w:rsidR="4C715D11" w:rsidP="4C715D11" w:rsidRDefault="4C715D11" w14:paraId="09D3BBCE" w14:textId="33B8C3D9">
            <w:pPr>
              <w:rPr>
                <w:rFonts w:ascii="Aptos" w:hAnsi="Aptos" w:eastAsia="Aptos" w:cs="Aptos"/>
                <w:color w:val="000000" w:themeColor="text1"/>
                <w:sz w:val="18"/>
                <w:szCs w:val="18"/>
              </w:rPr>
            </w:pPr>
          </w:p>
          <w:p w:rsidR="4C715D11" w:rsidP="4C715D11" w:rsidRDefault="4C715D11" w14:paraId="0E81F796" w14:textId="0FAF0EB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Intentional planning:</w:t>
            </w:r>
          </w:p>
          <w:p w:rsidR="4C715D11" w:rsidP="4C715D11" w:rsidRDefault="4C715D11" w14:paraId="1771A5E9" w14:textId="6A598B4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to embed universal strategies and identify the adults role to support consistency.</w:t>
            </w:r>
          </w:p>
          <w:p w:rsidR="4C715D11" w:rsidP="4C715D11" w:rsidRDefault="4C715D11" w14:paraId="04A09A14" w14:textId="02C13FC6">
            <w:pPr>
              <w:rPr>
                <w:rFonts w:ascii="Aptos" w:hAnsi="Aptos" w:eastAsia="Aptos" w:cs="Aptos"/>
                <w:color w:val="000000" w:themeColor="text1"/>
                <w:sz w:val="18"/>
                <w:szCs w:val="18"/>
              </w:rPr>
            </w:pPr>
          </w:p>
          <w:p w:rsidR="4C715D11" w:rsidP="4C715D11" w:rsidRDefault="4C715D11" w14:paraId="4112A254" w14:textId="5B487523">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Responsive planning through developing interaction and spaces audit.</w:t>
            </w:r>
          </w:p>
          <w:p w:rsidR="4C715D11" w:rsidP="4C715D11" w:rsidRDefault="4C715D11" w14:paraId="6BDADDF3" w14:textId="57880E30">
            <w:pPr>
              <w:rPr>
                <w:rFonts w:ascii="Aptos" w:hAnsi="Aptos" w:eastAsia="Aptos" w:cs="Aptos"/>
                <w:color w:val="000000" w:themeColor="text1"/>
                <w:sz w:val="18"/>
                <w:szCs w:val="18"/>
              </w:rPr>
            </w:pPr>
          </w:p>
          <w:p w:rsidR="4C715D11" w:rsidP="4C715D11" w:rsidRDefault="4C715D11" w14:paraId="5C3945EF" w14:textId="0B865F2B">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Effective planning of different ways to support leadership responsibilities for children through UNCRC groups and Pupil Parliament.</w:t>
            </w:r>
          </w:p>
          <w:p w:rsidR="4C715D11" w:rsidP="4C715D11" w:rsidRDefault="4C715D11" w14:paraId="0926AE83" w14:textId="7DCFB774">
            <w:pPr>
              <w:rPr>
                <w:rFonts w:ascii="Aptos" w:hAnsi="Aptos" w:eastAsia="Aptos" w:cs="Aptos"/>
                <w:color w:val="000000" w:themeColor="text1"/>
                <w:sz w:val="18"/>
                <w:szCs w:val="18"/>
              </w:rPr>
            </w:pPr>
          </w:p>
          <w:p w:rsidR="4C715D11" w:rsidP="4C715D11" w:rsidRDefault="4C715D11" w14:paraId="029A3EAB" w14:textId="63C2021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 from the schools equalities group will work with the ELC to promote children’s rights.</w:t>
            </w:r>
          </w:p>
          <w:p w:rsidR="4C715D11" w:rsidP="4C715D11" w:rsidRDefault="4C715D11" w14:paraId="31A3115B" w14:textId="0873EB72">
            <w:pPr>
              <w:rPr>
                <w:rFonts w:ascii="Aptos" w:hAnsi="Aptos" w:eastAsia="Aptos" w:cs="Aptos"/>
                <w:color w:val="000000" w:themeColor="text1"/>
                <w:sz w:val="18"/>
                <w:szCs w:val="18"/>
              </w:rPr>
            </w:pPr>
          </w:p>
          <w:p w:rsidR="4C715D11" w:rsidP="4C715D11" w:rsidRDefault="4C715D11" w14:paraId="46CB740F" w14:textId="7CC27DAA">
            <w:pPr>
              <w:spacing w:line="259" w:lineRule="auto"/>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Parent and carer involvement to be planned with the PC chair and staff team. The document: </w:t>
            </w:r>
          </w:p>
          <w:p w:rsidR="4C715D11" w:rsidP="4C715D11" w:rsidRDefault="4C715D11" w14:paraId="42BD1E20" w14:textId="06B8A9CC">
            <w:pPr>
              <w:rPr>
                <w:rFonts w:ascii="Aptos" w:hAnsi="Aptos" w:eastAsia="Aptos" w:cs="Aptos"/>
                <w:color w:val="000000" w:themeColor="text1"/>
                <w:sz w:val="20"/>
                <w:szCs w:val="20"/>
              </w:rPr>
            </w:pPr>
            <w:hyperlink r:id="rId21">
              <w:r w:rsidRPr="4C715D11">
                <w:rPr>
                  <w:rStyle w:val="Hyperlink"/>
                  <w:rFonts w:ascii="Aptos" w:hAnsi="Aptos" w:eastAsia="Aptos" w:cs="Aptos"/>
                  <w:sz w:val="20"/>
                  <w:szCs w:val="20"/>
                </w:rPr>
                <w:t>‘Learning Together’</w:t>
              </w:r>
            </w:hyperlink>
            <w:r w:rsidRPr="4C715D11">
              <w:rPr>
                <w:rFonts w:ascii="Aptos" w:hAnsi="Aptos" w:eastAsia="Aptos" w:cs="Aptos"/>
                <w:color w:val="000000" w:themeColor="text1"/>
                <w:sz w:val="20"/>
                <w:szCs w:val="20"/>
              </w:rPr>
              <w:t xml:space="preserve"> will be used as a basis for actions with a focus on ‘Engagement and Involvement’</w:t>
            </w:r>
          </w:p>
          <w:p w:rsidR="4C715D11" w:rsidP="4C715D11" w:rsidRDefault="4C715D11" w14:paraId="389ADB68" w14:textId="45E1B7AD">
            <w:pPr>
              <w:rPr>
                <w:rFonts w:ascii="Aptos" w:hAnsi="Aptos" w:eastAsia="Aptos" w:cs="Aptos"/>
                <w:color w:val="000000" w:themeColor="text1"/>
                <w:sz w:val="20"/>
                <w:szCs w:val="20"/>
              </w:rPr>
            </w:pPr>
          </w:p>
          <w:p w:rsidR="4C715D11" w:rsidP="4C715D11" w:rsidRDefault="4C715D11" w14:paraId="6B7AA7C2" w14:textId="12445FB6">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Training on neuro diversity and neuro inclusive ELCs.</w:t>
            </w:r>
          </w:p>
          <w:p w:rsidR="4C715D11" w:rsidP="4C715D11" w:rsidRDefault="4C715D11" w14:paraId="4E5721CC" w14:textId="230596B3">
            <w:pPr>
              <w:rPr>
                <w:rFonts w:ascii="Aptos" w:hAnsi="Aptos" w:eastAsia="Aptos" w:cs="Aptos"/>
                <w:color w:val="000000" w:themeColor="text1"/>
                <w:sz w:val="20"/>
                <w:szCs w:val="20"/>
              </w:rPr>
            </w:pPr>
          </w:p>
          <w:p w:rsidR="4C715D11" w:rsidP="4C715D11" w:rsidRDefault="4C715D11" w14:paraId="7C5677D9" w14:textId="5BAB31EB">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Next session we intend to create a ‘belonging wall’ linked to our families to stimulate conversations surrounding our heritage. Parents will be invited in to share a story or have a discussion with our pupile re festivals, culture etc</w:t>
            </w:r>
          </w:p>
          <w:p w:rsidR="4C715D11" w:rsidP="4C715D11" w:rsidRDefault="4C715D11" w14:paraId="515E9CC4" w14:textId="40FAA321">
            <w:pPr>
              <w:rPr>
                <w:rFonts w:ascii="Aptos" w:hAnsi="Aptos" w:eastAsia="Aptos" w:cs="Aptos"/>
                <w:color w:val="000000" w:themeColor="text1"/>
                <w:sz w:val="20"/>
                <w:szCs w:val="20"/>
              </w:rPr>
            </w:pPr>
          </w:p>
          <w:p w:rsidR="4C715D11" w:rsidP="4C715D11" w:rsidRDefault="4C715D11" w14:paraId="12DE4336" w14:textId="028EF4B6">
            <w:pPr>
              <w:rPr>
                <w:rFonts w:ascii="Aptos" w:hAnsi="Aptos" w:eastAsia="Aptos" w:cs="Aptos"/>
                <w:color w:val="000000" w:themeColor="text1"/>
                <w:sz w:val="20"/>
                <w:szCs w:val="20"/>
              </w:rPr>
            </w:pPr>
          </w:p>
          <w:p w:rsidR="4C715D11" w:rsidP="4C715D11" w:rsidRDefault="4C715D11" w14:paraId="0F28E6C4" w14:textId="20FD63AB">
            <w:pPr>
              <w:rPr>
                <w:rFonts w:ascii="Aptos" w:hAnsi="Aptos" w:eastAsia="Aptos" w:cs="Aptos"/>
                <w:color w:val="000000" w:themeColor="text1"/>
                <w:sz w:val="18"/>
                <w:szCs w:val="18"/>
              </w:rPr>
            </w:pPr>
          </w:p>
          <w:p w:rsidR="4C715D11" w:rsidP="4C715D11" w:rsidRDefault="4C715D11" w14:paraId="7E7EABC4" w14:textId="6821AA70">
            <w:pPr>
              <w:rPr>
                <w:rFonts w:ascii="Aptos" w:hAnsi="Aptos" w:eastAsia="Aptos" w:cs="Aptos"/>
                <w:color w:val="000000" w:themeColor="text1"/>
                <w:sz w:val="18"/>
                <w:szCs w:val="18"/>
              </w:rPr>
            </w:pPr>
          </w:p>
        </w:tc>
        <w:tc>
          <w:tcPr>
            <w:tcW w:w="3135" w:type="dxa"/>
            <w:gridSpan w:val="4"/>
            <w:tcMar>
              <w:left w:w="105" w:type="dxa"/>
              <w:right w:w="105" w:type="dxa"/>
            </w:tcMar>
            <w:vAlign w:val="center"/>
          </w:tcPr>
          <w:p w:rsidR="4C715D11" w:rsidP="4C715D11" w:rsidRDefault="4C715D11" w14:paraId="11032938" w14:textId="21F0ED1D">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Aug 25</w:t>
            </w:r>
          </w:p>
          <w:p w:rsidR="4C715D11" w:rsidP="4C715D11" w:rsidRDefault="4C715D11" w14:paraId="252CFAC4" w14:textId="2324300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CLPL focus on ‘Wonderfully wired Brains’ and how we can develop the staff and children's language regarding Inclusion.</w:t>
            </w:r>
          </w:p>
          <w:p w:rsidR="4C715D11" w:rsidP="4C715D11" w:rsidRDefault="4C715D11" w14:paraId="79787F2A" w14:textId="106387CD">
            <w:pPr>
              <w:rPr>
                <w:rFonts w:ascii="Aptos" w:hAnsi="Aptos" w:eastAsia="Aptos" w:cs="Aptos"/>
                <w:color w:val="000000" w:themeColor="text1"/>
                <w:sz w:val="18"/>
                <w:szCs w:val="18"/>
              </w:rPr>
            </w:pPr>
          </w:p>
          <w:p w:rsidR="4C715D11" w:rsidP="4C715D11" w:rsidRDefault="4C715D11" w14:paraId="4041E955" w14:textId="3652C1CC">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Identify short-term plans in ‘Meeting Planners’ with weekly tasks to include Professional Reading and webinars based on Inclusion.</w:t>
            </w:r>
          </w:p>
          <w:p w:rsidR="4C715D11" w:rsidP="4C715D11" w:rsidRDefault="4C715D11" w14:paraId="76532D60" w14:textId="0384C18E">
            <w:pPr>
              <w:rPr>
                <w:rFonts w:ascii="Aptos" w:hAnsi="Aptos" w:eastAsia="Aptos" w:cs="Aptos"/>
                <w:color w:val="000000" w:themeColor="text1"/>
                <w:sz w:val="18"/>
                <w:szCs w:val="18"/>
              </w:rPr>
            </w:pPr>
          </w:p>
          <w:p w:rsidR="4C715D11" w:rsidP="4C715D11" w:rsidRDefault="4C715D11" w14:paraId="1BFCEE5D" w14:textId="1D74BC6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Use Up, Up and Away to identify universal strategies to support emotional regulation and include on intentional planning.</w:t>
            </w:r>
          </w:p>
          <w:p w:rsidR="4C715D11" w:rsidP="4C715D11" w:rsidRDefault="4C715D11" w14:paraId="583BA40E" w14:textId="26B08D44">
            <w:pPr>
              <w:rPr>
                <w:rFonts w:ascii="Aptos" w:hAnsi="Aptos" w:eastAsia="Aptos" w:cs="Aptos"/>
                <w:color w:val="000000" w:themeColor="text1"/>
                <w:sz w:val="18"/>
                <w:szCs w:val="18"/>
              </w:rPr>
            </w:pPr>
          </w:p>
          <w:p w:rsidR="4C715D11" w:rsidP="4C715D11" w:rsidRDefault="4C715D11" w14:paraId="2D1AA165" w14:textId="51D72698">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Monthly:</w:t>
            </w:r>
          </w:p>
          <w:p w:rsidR="4C715D11" w:rsidP="4C715D11" w:rsidRDefault="4C715D11" w14:paraId="4434CD8F" w14:textId="35E63E4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 to review QA information and respond as necessary.</w:t>
            </w:r>
          </w:p>
          <w:p w:rsidR="4C715D11" w:rsidP="4C715D11" w:rsidRDefault="4C715D11" w14:paraId="1DC7150B" w14:textId="6AC48F75">
            <w:pPr>
              <w:rPr>
                <w:rFonts w:ascii="Aptos" w:hAnsi="Aptos" w:eastAsia="Aptos" w:cs="Aptos"/>
                <w:color w:val="000000" w:themeColor="text1"/>
                <w:sz w:val="18"/>
                <w:szCs w:val="18"/>
              </w:rPr>
            </w:pPr>
          </w:p>
          <w:p w:rsidR="4C715D11" w:rsidP="4C715D11" w:rsidRDefault="4C715D11" w14:paraId="6E0DE53E" w14:textId="58DDC44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EYO/SLT to sample observations, children’s Personal Plans, Intentional/Responsive planning, GIRFEC plans including use of Up, Up and Away observation and planning.</w:t>
            </w:r>
          </w:p>
          <w:p w:rsidR="4C715D11" w:rsidP="4C715D11" w:rsidRDefault="4C715D11" w14:paraId="621C9735" w14:textId="791060C4">
            <w:pPr>
              <w:rPr>
                <w:rFonts w:ascii="Aptos" w:hAnsi="Aptos" w:eastAsia="Aptos" w:cs="Aptos"/>
                <w:color w:val="000000" w:themeColor="text1"/>
                <w:sz w:val="18"/>
                <w:szCs w:val="18"/>
              </w:rPr>
            </w:pPr>
          </w:p>
          <w:p w:rsidR="4C715D11" w:rsidP="4C715D11" w:rsidRDefault="4C715D11" w14:paraId="14FD528C" w14:textId="1C37486C">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 to review incidents and SHE portal records.</w:t>
            </w:r>
          </w:p>
          <w:p w:rsidR="4C715D11" w:rsidP="4C715D11" w:rsidRDefault="4C715D11" w14:paraId="5C55C59E" w14:textId="5E192EF0">
            <w:pPr>
              <w:rPr>
                <w:rFonts w:ascii="Aptos" w:hAnsi="Aptos" w:eastAsia="Aptos" w:cs="Aptos"/>
                <w:color w:val="000000" w:themeColor="text1"/>
                <w:sz w:val="18"/>
                <w:szCs w:val="18"/>
              </w:rPr>
            </w:pPr>
          </w:p>
          <w:p w:rsidR="4C715D11" w:rsidP="4C715D11" w:rsidRDefault="4C715D11" w14:paraId="621F8528" w14:textId="47EBB378">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Weekly</w:t>
            </w:r>
          </w:p>
          <w:p w:rsidR="4C715D11" w:rsidP="4C715D11" w:rsidRDefault="4C715D11" w14:paraId="6CBA6B41" w14:textId="6F25B7D4">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EYO leads planning to ensure discussion includes consideration of:</w:t>
            </w:r>
          </w:p>
          <w:p w:rsidR="4C715D11" w:rsidP="4C715D11" w:rsidRDefault="4C715D11" w14:paraId="5948B9F7" w14:textId="403377EA">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Universal strategies, consistent plans and strategies for individual children</w:t>
            </w:r>
          </w:p>
          <w:p w:rsidR="4C715D11" w:rsidP="4C715D11" w:rsidRDefault="4C715D11" w14:paraId="16622CBC" w14:textId="35C57C21">
            <w:pPr>
              <w:rPr>
                <w:rFonts w:ascii="Aptos" w:hAnsi="Aptos" w:eastAsia="Aptos" w:cs="Aptos"/>
                <w:color w:val="000000" w:themeColor="text1"/>
                <w:sz w:val="18"/>
                <w:szCs w:val="18"/>
              </w:rPr>
            </w:pPr>
          </w:p>
          <w:p w:rsidR="4C715D11" w:rsidP="4C715D11" w:rsidRDefault="4C715D11" w14:paraId="6789FD23" w14:textId="199C6407">
            <w:pPr>
              <w:rPr>
                <w:rFonts w:ascii="Aptos" w:hAnsi="Aptos" w:eastAsia="Aptos" w:cs="Aptos"/>
                <w:color w:val="000000" w:themeColor="text1"/>
                <w:sz w:val="18"/>
                <w:szCs w:val="18"/>
              </w:rPr>
            </w:pPr>
          </w:p>
          <w:p w:rsidR="4C715D11" w:rsidP="4C715D11" w:rsidRDefault="4C715D11" w14:paraId="5C358A6F" w14:textId="3FB35112">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Oct 25</w:t>
            </w:r>
          </w:p>
          <w:p w:rsidR="4C715D11" w:rsidP="4C715D11" w:rsidRDefault="4C715D11" w14:paraId="0EBB2BFE" w14:textId="314F13A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Review progress across team and update plan/ staff identified learning and development</w:t>
            </w:r>
          </w:p>
          <w:p w:rsidR="4C715D11" w:rsidP="4C715D11" w:rsidRDefault="4C715D11" w14:paraId="72596428" w14:textId="4A961EF8">
            <w:pPr>
              <w:rPr>
                <w:rFonts w:ascii="Aptos" w:hAnsi="Aptos" w:eastAsia="Aptos" w:cs="Aptos"/>
                <w:color w:val="000000" w:themeColor="text1"/>
                <w:sz w:val="18"/>
                <w:szCs w:val="18"/>
              </w:rPr>
            </w:pPr>
          </w:p>
          <w:p w:rsidR="4C715D11" w:rsidP="4C715D11" w:rsidRDefault="4C715D11" w14:paraId="57699E3A" w14:textId="53115D33">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Three times in year</w:t>
            </w:r>
          </w:p>
          <w:p w:rsidR="4C715D11" w:rsidP="4C715D11" w:rsidRDefault="4C715D11" w14:paraId="59E6885C" w14:textId="4E4B768E">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SLT/EYO lead with keyworkers – Capturing and Monitoring Children’s Progress Meetings Nov</w:t>
            </w:r>
            <w:r w:rsidRPr="4C715D11">
              <w:rPr>
                <w:rFonts w:ascii="Aptos" w:hAnsi="Aptos" w:eastAsia="Aptos" w:cs="Aptos"/>
                <w:b/>
                <w:bCs/>
                <w:color w:val="000000" w:themeColor="text1"/>
                <w:sz w:val="18"/>
                <w:szCs w:val="18"/>
              </w:rPr>
              <w:t xml:space="preserve">, </w:t>
            </w:r>
            <w:r w:rsidRPr="4C715D11">
              <w:rPr>
                <w:rFonts w:ascii="Aptos" w:hAnsi="Aptos" w:eastAsia="Aptos" w:cs="Aptos"/>
                <w:color w:val="000000" w:themeColor="text1"/>
                <w:sz w:val="18"/>
                <w:szCs w:val="18"/>
              </w:rPr>
              <w:t>Jan and May to include – use to review impact and support identification of next steps: For individuals, groups of children and universal.</w:t>
            </w:r>
          </w:p>
          <w:p w:rsidR="4C715D11" w:rsidP="4C715D11" w:rsidRDefault="4C715D11" w14:paraId="64B13824" w14:textId="4FD8F021">
            <w:pPr>
              <w:rPr>
                <w:rFonts w:ascii="Aptos" w:hAnsi="Aptos" w:eastAsia="Aptos" w:cs="Aptos"/>
                <w:color w:val="000000" w:themeColor="text1"/>
                <w:sz w:val="18"/>
                <w:szCs w:val="18"/>
              </w:rPr>
            </w:pPr>
          </w:p>
          <w:p w:rsidR="4C715D11" w:rsidP="4C715D11" w:rsidRDefault="4C715D11" w14:paraId="7A23E5FB" w14:textId="1A247CEA">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Adjust action plan as necessary from this analysis.</w:t>
            </w:r>
          </w:p>
          <w:p w:rsidR="4C715D11" w:rsidP="4C715D11" w:rsidRDefault="4C715D11" w14:paraId="3011A1B2" w14:textId="723203DD">
            <w:pPr>
              <w:rPr>
                <w:rFonts w:ascii="Aptos" w:hAnsi="Aptos" w:eastAsia="Aptos" w:cs="Aptos"/>
                <w:color w:val="000000" w:themeColor="text1"/>
                <w:sz w:val="18"/>
                <w:szCs w:val="18"/>
              </w:rPr>
            </w:pPr>
          </w:p>
          <w:p w:rsidR="4C715D11" w:rsidP="4C715D11" w:rsidRDefault="4C715D11" w14:paraId="6465BCAE" w14:textId="401BB2E4">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SLT lead self-evaluation and QA of: Adult interactions supporting emotional regulation and experiences and spaces supporting emotional regulation.</w:t>
            </w:r>
          </w:p>
          <w:p w:rsidR="4C715D11" w:rsidP="4C715D11" w:rsidRDefault="4C715D11" w14:paraId="2506CC98" w14:textId="69551F04">
            <w:pPr>
              <w:rPr>
                <w:rFonts w:ascii="Aptos" w:hAnsi="Aptos" w:eastAsia="Aptos" w:cs="Aptos"/>
                <w:color w:val="000000" w:themeColor="text1"/>
                <w:sz w:val="18"/>
                <w:szCs w:val="18"/>
              </w:rPr>
            </w:pPr>
          </w:p>
          <w:p w:rsidR="4C715D11" w:rsidP="4C715D11" w:rsidRDefault="4C715D11" w14:paraId="1CC928B6" w14:textId="3B11F362">
            <w:pPr>
              <w:rPr>
                <w:rFonts w:ascii="Aptos" w:hAnsi="Aptos" w:eastAsia="Aptos" w:cs="Aptos"/>
                <w:color w:val="000000" w:themeColor="text1"/>
                <w:sz w:val="18"/>
                <w:szCs w:val="18"/>
              </w:rPr>
            </w:pPr>
            <w:r w:rsidRPr="4C715D11">
              <w:rPr>
                <w:rFonts w:ascii="Aptos" w:hAnsi="Aptos" w:eastAsia="Aptos" w:cs="Aptos"/>
                <w:b/>
                <w:bCs/>
                <w:color w:val="000000" w:themeColor="text1"/>
                <w:sz w:val="18"/>
                <w:szCs w:val="18"/>
              </w:rPr>
              <w:t xml:space="preserve">May </w:t>
            </w:r>
          </w:p>
          <w:p w:rsidR="4C715D11" w:rsidP="4C715D11" w:rsidRDefault="4C715D11" w14:paraId="07766593" w14:textId="362FB4C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Review and revise ELC Relationships, Learning and Behaviour Policy.</w:t>
            </w:r>
          </w:p>
          <w:p w:rsidR="4C715D11" w:rsidP="4C715D11" w:rsidRDefault="4C715D11" w14:paraId="66469EF9" w14:textId="1954E322">
            <w:pPr>
              <w:rPr>
                <w:rFonts w:ascii="Aptos" w:hAnsi="Aptos" w:eastAsia="Aptos" w:cs="Aptos"/>
                <w:color w:val="000000" w:themeColor="text1"/>
                <w:sz w:val="18"/>
                <w:szCs w:val="18"/>
              </w:rPr>
            </w:pPr>
          </w:p>
          <w:p w:rsidR="4C715D11" w:rsidP="4C715D11" w:rsidRDefault="4C715D11" w14:paraId="6F34C007" w14:textId="771CF84D">
            <w:pPr>
              <w:rPr>
                <w:rFonts w:ascii="Aptos" w:hAnsi="Aptos" w:eastAsia="Aptos" w:cs="Aptos"/>
                <w:color w:val="000000" w:themeColor="text1"/>
                <w:sz w:val="18"/>
                <w:szCs w:val="18"/>
              </w:rPr>
            </w:pPr>
          </w:p>
          <w:p w:rsidR="4C715D11" w:rsidP="4C715D11" w:rsidRDefault="4C715D11" w14:paraId="59EC929A" w14:textId="1ED20FDF">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All staff to discuss and try out ways to capture ‘pupil voice’ initially, to develop confidence in incorporating ideas into the setting.</w:t>
            </w:r>
          </w:p>
          <w:p w:rsidR="4C715D11" w:rsidP="4C715D11" w:rsidRDefault="4C715D11" w14:paraId="7557ADB2" w14:textId="095E8C4F">
            <w:pPr>
              <w:rPr>
                <w:rFonts w:ascii="Aptos" w:hAnsi="Aptos" w:eastAsia="Aptos" w:cs="Aptos"/>
                <w:color w:val="000000" w:themeColor="text1"/>
                <w:sz w:val="18"/>
                <w:szCs w:val="18"/>
              </w:rPr>
            </w:pPr>
          </w:p>
          <w:p w:rsidR="4C715D11" w:rsidP="4C715D11" w:rsidRDefault="4C715D11" w14:paraId="542A8900" w14:textId="73F177D3">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Use the termly planner to allocate time for professional learning and dialogue to trial suggestions.</w:t>
            </w:r>
          </w:p>
          <w:p w:rsidR="4C715D11" w:rsidP="4C715D11" w:rsidRDefault="4C715D11" w14:paraId="49E58A74" w14:textId="0A9BEBBA">
            <w:pPr>
              <w:rPr>
                <w:rFonts w:ascii="Aptos" w:hAnsi="Aptos" w:eastAsia="Aptos" w:cs="Aptos"/>
                <w:color w:val="000000" w:themeColor="text1"/>
                <w:sz w:val="18"/>
                <w:szCs w:val="18"/>
              </w:rPr>
            </w:pPr>
          </w:p>
        </w:tc>
        <w:tc>
          <w:tcPr>
            <w:tcW w:w="3135" w:type="dxa"/>
            <w:gridSpan w:val="2"/>
            <w:tcMar>
              <w:left w:w="105" w:type="dxa"/>
              <w:right w:w="105" w:type="dxa"/>
            </w:tcMar>
            <w:vAlign w:val="center"/>
          </w:tcPr>
          <w:p w:rsidR="4C715D11" w:rsidP="4C715D11" w:rsidRDefault="4C715D11" w14:paraId="69F12041" w14:textId="123BA510">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Practitioners refer to training materials, Up, Up and Away and guidance materials to support developments and professional discussion.</w:t>
            </w:r>
          </w:p>
          <w:p w:rsidR="4C715D11" w:rsidP="4C715D11" w:rsidRDefault="4C715D11" w14:paraId="6204E06B" w14:textId="20AC8925">
            <w:pPr>
              <w:rPr>
                <w:rFonts w:ascii="Aptos" w:hAnsi="Aptos" w:eastAsia="Aptos" w:cs="Aptos"/>
                <w:color w:val="000000" w:themeColor="text1"/>
                <w:sz w:val="18"/>
                <w:szCs w:val="18"/>
              </w:rPr>
            </w:pPr>
          </w:p>
          <w:p w:rsidR="4C715D11" w:rsidP="4C715D11" w:rsidRDefault="4C715D11" w14:paraId="35C1F7FE" w14:textId="5117AB6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Consistent adult approaches to supporting emotional development and regulation over time appropriately adapted for individual children.</w:t>
            </w:r>
          </w:p>
          <w:p w:rsidR="4C715D11" w:rsidP="4C715D11" w:rsidRDefault="4C715D11" w14:paraId="2217262B" w14:textId="5788F7DD">
            <w:pPr>
              <w:rPr>
                <w:rFonts w:ascii="Aptos" w:hAnsi="Aptos" w:eastAsia="Aptos" w:cs="Aptos"/>
                <w:color w:val="000000" w:themeColor="text1"/>
                <w:sz w:val="18"/>
                <w:szCs w:val="18"/>
              </w:rPr>
            </w:pPr>
          </w:p>
          <w:p w:rsidR="4C715D11" w:rsidP="4C715D11" w:rsidRDefault="4C715D11" w14:paraId="0FFDB299" w14:textId="7AD9B806">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Staff ensure Interactions, experiences and spaces support children to develop their emotional literacy and emotional regulation skills.</w:t>
            </w:r>
          </w:p>
          <w:p w:rsidR="4C715D11" w:rsidP="4C715D11" w:rsidRDefault="4C715D11" w14:paraId="71EBD51E" w14:textId="42192DE2">
            <w:pPr>
              <w:rPr>
                <w:rFonts w:ascii="Aptos" w:hAnsi="Aptos" w:eastAsia="Aptos" w:cs="Aptos"/>
                <w:color w:val="000000" w:themeColor="text1"/>
                <w:sz w:val="18"/>
                <w:szCs w:val="18"/>
              </w:rPr>
            </w:pPr>
          </w:p>
          <w:p w:rsidR="4C715D11" w:rsidP="4C715D11" w:rsidRDefault="4C715D11" w14:paraId="1CB444B8" w14:textId="226AADA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 are making progress in emotional literacy and emotional regulation skills.</w:t>
            </w:r>
          </w:p>
          <w:p w:rsidR="4C715D11" w:rsidP="4C715D11" w:rsidRDefault="4C715D11" w14:paraId="20B6F3A6" w14:textId="264D468C">
            <w:pPr>
              <w:rPr>
                <w:rFonts w:ascii="Aptos" w:hAnsi="Aptos" w:eastAsia="Aptos" w:cs="Aptos"/>
                <w:color w:val="000000" w:themeColor="text1"/>
                <w:sz w:val="18"/>
                <w:szCs w:val="18"/>
              </w:rPr>
            </w:pPr>
          </w:p>
          <w:p w:rsidR="4C715D11" w:rsidP="4C715D11" w:rsidRDefault="4C715D11" w14:paraId="4F3151E1" w14:textId="29FAE5F0">
            <w:pPr>
              <w:rPr>
                <w:rFonts w:ascii="Aptos" w:hAnsi="Aptos" w:eastAsia="Aptos" w:cs="Aptos"/>
                <w:color w:val="000000" w:themeColor="text1"/>
                <w:sz w:val="18"/>
                <w:szCs w:val="18"/>
              </w:rPr>
            </w:pPr>
          </w:p>
          <w:p w:rsidR="4C715D11" w:rsidP="4C715D11" w:rsidRDefault="4C715D11" w14:paraId="1A4D7125" w14:textId="50C67BB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Observations are non-judgemental and demonstrate an understanding of children’s learning and development.</w:t>
            </w:r>
          </w:p>
          <w:p w:rsidR="4C715D11" w:rsidP="4C715D11" w:rsidRDefault="4C715D11" w14:paraId="14BD9F5A" w14:textId="18A7301F">
            <w:pPr>
              <w:rPr>
                <w:rFonts w:ascii="Aptos" w:hAnsi="Aptos" w:eastAsia="Aptos" w:cs="Aptos"/>
                <w:color w:val="000000" w:themeColor="text1"/>
                <w:sz w:val="18"/>
                <w:szCs w:val="18"/>
              </w:rPr>
            </w:pPr>
          </w:p>
          <w:p w:rsidR="4C715D11" w:rsidP="4C715D11" w:rsidRDefault="4C715D11" w14:paraId="3FAF0509" w14:textId="18BE699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Practitioners will report higher wellbeing.</w:t>
            </w:r>
          </w:p>
          <w:p w:rsidR="4C715D11" w:rsidP="4C715D11" w:rsidRDefault="4C715D11" w14:paraId="35E9FE72" w14:textId="10A80AE9">
            <w:pPr>
              <w:rPr>
                <w:rFonts w:ascii="Aptos" w:hAnsi="Aptos" w:eastAsia="Aptos" w:cs="Aptos"/>
                <w:color w:val="000000" w:themeColor="text1"/>
                <w:sz w:val="18"/>
                <w:szCs w:val="18"/>
              </w:rPr>
            </w:pPr>
          </w:p>
          <w:p w:rsidR="4C715D11" w:rsidP="4C715D11" w:rsidRDefault="4C715D11" w14:paraId="7DB1811C" w14:textId="2502FC4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Children’s progress demonstrated through observations, DMLO’s, Personal Plans and GIRFEC plans.</w:t>
            </w:r>
          </w:p>
          <w:p w:rsidR="4C715D11" w:rsidP="4C715D11" w:rsidRDefault="4C715D11" w14:paraId="4D2B1757" w14:textId="0DC45ADB">
            <w:pPr>
              <w:rPr>
                <w:rFonts w:ascii="Aptos" w:hAnsi="Aptos" w:eastAsia="Aptos" w:cs="Aptos"/>
                <w:color w:val="000000" w:themeColor="text1"/>
                <w:sz w:val="18"/>
                <w:szCs w:val="18"/>
              </w:rPr>
            </w:pPr>
          </w:p>
        </w:tc>
        <w:tc>
          <w:tcPr>
            <w:tcW w:w="3135" w:type="dxa"/>
            <w:gridSpan w:val="3"/>
            <w:tcMar>
              <w:left w:w="105" w:type="dxa"/>
              <w:right w:w="105" w:type="dxa"/>
            </w:tcMar>
            <w:vAlign w:val="center"/>
          </w:tcPr>
          <w:p w:rsidR="4C715D11" w:rsidP="4C715D11" w:rsidRDefault="4C715D11" w14:paraId="0E00419D" w14:textId="12C8123D">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 feedback e.g. MS forms, professional discussion, PRD.</w:t>
            </w:r>
          </w:p>
          <w:p w:rsidR="4C715D11" w:rsidP="4C715D11" w:rsidRDefault="4C715D11" w14:paraId="3F08D050" w14:textId="1A2119C6">
            <w:pPr>
              <w:rPr>
                <w:rFonts w:ascii="Aptos" w:hAnsi="Aptos" w:eastAsia="Aptos" w:cs="Aptos"/>
                <w:color w:val="000000" w:themeColor="text1"/>
                <w:sz w:val="18"/>
                <w:szCs w:val="18"/>
              </w:rPr>
            </w:pPr>
          </w:p>
          <w:p w:rsidR="4C715D11" w:rsidP="4C715D11" w:rsidRDefault="4C715D11" w14:paraId="37286596" w14:textId="67A34908">
            <w:pPr>
              <w:rPr>
                <w:rFonts w:ascii="Aptos" w:hAnsi="Aptos" w:eastAsia="Aptos" w:cs="Aptos"/>
                <w:color w:val="000000" w:themeColor="text1"/>
                <w:sz w:val="18"/>
                <w:szCs w:val="18"/>
              </w:rPr>
            </w:pPr>
          </w:p>
          <w:p w:rsidR="4C715D11" w:rsidP="4C715D11" w:rsidRDefault="4C715D11" w14:paraId="2C3D1158" w14:textId="30A51A39">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Monitoring and QA of planning</w:t>
            </w:r>
          </w:p>
          <w:p w:rsidR="4C715D11" w:rsidP="4C715D11" w:rsidRDefault="4C715D11" w14:paraId="35F07599" w14:textId="14E174AE">
            <w:pPr>
              <w:rPr>
                <w:rFonts w:ascii="Aptos" w:hAnsi="Aptos" w:eastAsia="Aptos" w:cs="Aptos"/>
                <w:color w:val="000000" w:themeColor="text1"/>
                <w:sz w:val="18"/>
                <w:szCs w:val="18"/>
              </w:rPr>
            </w:pPr>
          </w:p>
          <w:p w:rsidR="4C715D11" w:rsidP="4C715D11" w:rsidRDefault="4C715D11" w14:paraId="2194DEFC" w14:textId="1861BB2C">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Monitoring and QA of children’s Personal Plans</w:t>
            </w:r>
          </w:p>
          <w:p w:rsidR="4C715D11" w:rsidP="4C715D11" w:rsidRDefault="4C715D11" w14:paraId="4F55925A" w14:textId="4A60B48C">
            <w:pPr>
              <w:rPr>
                <w:rFonts w:ascii="Aptos" w:hAnsi="Aptos" w:eastAsia="Aptos" w:cs="Aptos"/>
                <w:color w:val="000000" w:themeColor="text1"/>
                <w:sz w:val="18"/>
                <w:szCs w:val="18"/>
              </w:rPr>
            </w:pPr>
          </w:p>
          <w:p w:rsidR="4C715D11" w:rsidP="4C715D11" w:rsidRDefault="4C715D11" w14:paraId="34779C4C" w14:textId="75F48E61">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Monitoring and QA of observations, Up, Up and Away plans, GIRFEC plans and processes.</w:t>
            </w:r>
          </w:p>
          <w:p w:rsidR="4C715D11" w:rsidP="4C715D11" w:rsidRDefault="4C715D11" w14:paraId="68107621" w14:textId="50AD94EF">
            <w:pPr>
              <w:rPr>
                <w:rFonts w:ascii="Aptos" w:hAnsi="Aptos" w:eastAsia="Aptos" w:cs="Aptos"/>
                <w:color w:val="000000" w:themeColor="text1"/>
                <w:sz w:val="18"/>
                <w:szCs w:val="18"/>
              </w:rPr>
            </w:pPr>
          </w:p>
          <w:p w:rsidR="4C715D11" w:rsidP="4C715D11" w:rsidRDefault="4C715D11" w14:paraId="70F3D527" w14:textId="139DCF85">
            <w:pPr>
              <w:rPr>
                <w:rFonts w:ascii="Aptos" w:hAnsi="Aptos" w:eastAsia="Aptos" w:cs="Aptos"/>
                <w:color w:val="000000" w:themeColor="text1"/>
                <w:sz w:val="18"/>
                <w:szCs w:val="18"/>
              </w:rPr>
            </w:pPr>
          </w:p>
          <w:p w:rsidR="4C715D11" w:rsidP="4C715D11" w:rsidRDefault="4C715D11" w14:paraId="1E10E462" w14:textId="32E3289E">
            <w:pPr>
              <w:rPr>
                <w:rFonts w:ascii="Aptos" w:hAnsi="Aptos" w:eastAsia="Aptos" w:cs="Aptos"/>
                <w:color w:val="000000" w:themeColor="text1"/>
                <w:sz w:val="18"/>
                <w:szCs w:val="18"/>
              </w:rPr>
            </w:pPr>
          </w:p>
          <w:p w:rsidR="4C715D11" w:rsidP="4C715D11" w:rsidRDefault="4C715D11" w14:paraId="24E3CE17" w14:textId="1D5FEB73">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Analysis of data from capturing and monitoring children’s progress (including DMLO’s)</w:t>
            </w:r>
          </w:p>
          <w:p w:rsidR="4C715D11" w:rsidP="4C715D11" w:rsidRDefault="4C715D11" w14:paraId="20A388E8" w14:textId="70F2DEDB">
            <w:pPr>
              <w:rPr>
                <w:rFonts w:ascii="Aptos" w:hAnsi="Aptos" w:eastAsia="Aptos" w:cs="Aptos"/>
                <w:color w:val="000000" w:themeColor="text1"/>
                <w:sz w:val="18"/>
                <w:szCs w:val="18"/>
              </w:rPr>
            </w:pPr>
          </w:p>
          <w:p w:rsidR="4C715D11" w:rsidP="4C715D11" w:rsidRDefault="4C715D11" w14:paraId="14342B1A" w14:textId="4412AE0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Analysis of SHE portal information.</w:t>
            </w:r>
          </w:p>
          <w:p w:rsidR="4C715D11" w:rsidP="4C715D11" w:rsidRDefault="4C715D11" w14:paraId="19014B2D" w14:textId="3FB93E58">
            <w:pPr>
              <w:rPr>
                <w:rFonts w:ascii="Aptos" w:hAnsi="Aptos" w:eastAsia="Aptos" w:cs="Aptos"/>
                <w:color w:val="000000" w:themeColor="text1"/>
                <w:sz w:val="18"/>
                <w:szCs w:val="18"/>
              </w:rPr>
            </w:pPr>
          </w:p>
          <w:p w:rsidR="4C715D11" w:rsidP="4C715D11" w:rsidRDefault="4C715D11" w14:paraId="22527C62" w14:textId="291685D8">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Practitioner reflections on impact of their actions and their next steps 3X a year QA Calendar</w:t>
            </w:r>
          </w:p>
          <w:p w:rsidR="4C715D11" w:rsidP="4C715D11" w:rsidRDefault="4C715D11" w14:paraId="0C1B9813" w14:textId="361D336A">
            <w:pPr>
              <w:rPr>
                <w:rFonts w:ascii="Aptos" w:hAnsi="Aptos" w:eastAsia="Aptos" w:cs="Aptos"/>
                <w:color w:val="000000" w:themeColor="text1"/>
                <w:sz w:val="18"/>
                <w:szCs w:val="18"/>
              </w:rPr>
            </w:pPr>
          </w:p>
          <w:p w:rsidR="4C715D11" w:rsidP="4C715D11" w:rsidRDefault="4C715D11" w14:paraId="5A3F097C" w14:textId="2A23CA05">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Feedback from parents and carers on their child’s progress – including Child Planning Meetings</w:t>
            </w:r>
          </w:p>
          <w:p w:rsidR="4C715D11" w:rsidP="4C715D11" w:rsidRDefault="4C715D11" w14:paraId="2431B1CF" w14:textId="1D2FA3AE">
            <w:pPr>
              <w:rPr>
                <w:rFonts w:ascii="Aptos" w:hAnsi="Aptos" w:eastAsia="Aptos" w:cs="Aptos"/>
                <w:color w:val="000000" w:themeColor="text1"/>
                <w:sz w:val="18"/>
                <w:szCs w:val="18"/>
              </w:rPr>
            </w:pPr>
          </w:p>
          <w:p w:rsidR="4C715D11" w:rsidP="4C715D11" w:rsidRDefault="4C715D11" w14:paraId="5EE5198A" w14:textId="3846ECB7">
            <w:pPr>
              <w:rPr>
                <w:rFonts w:ascii="Aptos" w:hAnsi="Aptos" w:eastAsia="Aptos" w:cs="Aptos"/>
                <w:color w:val="000000" w:themeColor="text1"/>
                <w:sz w:val="18"/>
                <w:szCs w:val="18"/>
              </w:rPr>
            </w:pPr>
            <w:r w:rsidRPr="4C715D11">
              <w:rPr>
                <w:rFonts w:ascii="Aptos" w:hAnsi="Aptos" w:eastAsia="Aptos" w:cs="Aptos"/>
                <w:color w:val="000000" w:themeColor="text1"/>
                <w:sz w:val="18"/>
                <w:szCs w:val="18"/>
              </w:rPr>
              <w:t>Feedback from other professionals working in partnership with ELC e.g. EP, Speech and Language Therapist and LC ASL provision</w:t>
            </w:r>
          </w:p>
        </w:tc>
      </w:tr>
      <w:tr w:rsidR="4C715D11" w:rsidTr="5B4424E2" w14:paraId="4ADB2A74" w14:textId="77777777">
        <w:trPr>
          <w:gridAfter w:val="1"/>
          <w:wAfter w:w="138" w:type="dxa"/>
          <w:trHeight w:val="300"/>
        </w:trPr>
        <w:tc>
          <w:tcPr>
            <w:tcW w:w="15675" w:type="dxa"/>
            <w:gridSpan w:val="14"/>
            <w:shd w:val="clear" w:color="auto" w:fill="7030A0"/>
            <w:tcMar>
              <w:left w:w="105" w:type="dxa"/>
              <w:right w:w="105" w:type="dxa"/>
            </w:tcMar>
            <w:vAlign w:val="center"/>
          </w:tcPr>
          <w:p w:rsidR="4C715D11" w:rsidP="4C715D11" w:rsidRDefault="4C715D11" w14:paraId="4E6C8D09" w14:textId="5F24112E">
            <w:pPr>
              <w:rPr>
                <w:rFonts w:ascii="Aptos" w:hAnsi="Aptos" w:eastAsia="Aptos" w:cs="Aptos"/>
                <w:color w:val="FFFFFF" w:themeColor="background1"/>
                <w:sz w:val="22"/>
                <w:szCs w:val="22"/>
              </w:rPr>
            </w:pPr>
            <w:r w:rsidRPr="4C715D11">
              <w:rPr>
                <w:rFonts w:ascii="Aptos" w:hAnsi="Aptos" w:eastAsia="Aptos" w:cs="Aptos"/>
                <w:b/>
                <w:bCs/>
                <w:color w:val="FFFFFF" w:themeColor="background1"/>
                <w:sz w:val="22"/>
                <w:szCs w:val="22"/>
              </w:rPr>
              <w:t>Evaluation (January, May)</w:t>
            </w:r>
          </w:p>
        </w:tc>
      </w:tr>
      <w:tr w:rsidR="4C715D11" w:rsidTr="5B4424E2" w14:paraId="1B77FD71" w14:textId="77777777">
        <w:trPr>
          <w:gridAfter w:val="1"/>
          <w:wAfter w:w="138" w:type="dxa"/>
          <w:trHeight w:val="300"/>
        </w:trPr>
        <w:tc>
          <w:tcPr>
            <w:tcW w:w="15675" w:type="dxa"/>
            <w:gridSpan w:val="14"/>
            <w:tcMar>
              <w:left w:w="105" w:type="dxa"/>
              <w:right w:w="105" w:type="dxa"/>
            </w:tcMar>
            <w:vAlign w:val="center"/>
          </w:tcPr>
          <w:p w:rsidR="4C715D11" w:rsidP="4C715D11" w:rsidRDefault="4C715D11" w14:paraId="0A97E4EF" w14:textId="40B3BEE8">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xml:space="preserve">January Feedback: </w:t>
            </w:r>
          </w:p>
          <w:p w:rsidR="4C715D11" w:rsidP="4C715D11" w:rsidRDefault="4C715D11" w14:paraId="7402B3C8" w14:textId="0E1F5DB3">
            <w:pPr>
              <w:rPr>
                <w:rFonts w:ascii="Aptos" w:hAnsi="Aptos" w:eastAsia="Aptos" w:cs="Aptos"/>
                <w:color w:val="000000" w:themeColor="text1"/>
                <w:sz w:val="20"/>
                <w:szCs w:val="20"/>
              </w:rPr>
            </w:pPr>
          </w:p>
        </w:tc>
      </w:tr>
      <w:tr w:rsidR="4C715D11" w:rsidTr="5B4424E2" w14:paraId="762256DD" w14:textId="77777777">
        <w:trPr>
          <w:trHeight w:val="300"/>
        </w:trPr>
        <w:tc>
          <w:tcPr>
            <w:tcW w:w="15813" w:type="dxa"/>
            <w:gridSpan w:val="15"/>
            <w:tcBorders>
              <w:top w:val="single" w:color="auto" w:sz="6" w:space="0"/>
              <w:left w:val="single" w:color="auto" w:sz="6" w:space="0"/>
              <w:right w:val="single" w:color="auto" w:sz="6" w:space="0"/>
            </w:tcBorders>
            <w:shd w:val="clear" w:color="auto" w:fill="7030A0"/>
            <w:tcMar>
              <w:left w:w="90" w:type="dxa"/>
              <w:right w:w="90" w:type="dxa"/>
            </w:tcMar>
          </w:tcPr>
          <w:p w:rsidR="4C715D11" w:rsidP="4C715D11" w:rsidRDefault="4C715D11" w14:paraId="2D316CFC" w14:textId="797B6F83">
            <w:pPr>
              <w:jc w:val="center"/>
              <w:rPr>
                <w:rFonts w:ascii="Comic Sans MS" w:hAnsi="Comic Sans MS" w:eastAsia="Comic Sans MS" w:cs="Comic Sans MS"/>
                <w:color w:val="FFFFFF" w:themeColor="background1"/>
                <w:sz w:val="20"/>
                <w:szCs w:val="20"/>
              </w:rPr>
            </w:pPr>
            <w:r w:rsidRPr="4C715D11">
              <w:rPr>
                <w:rFonts w:ascii="Comic Sans MS" w:hAnsi="Comic Sans MS" w:eastAsia="Comic Sans MS" w:cs="Comic Sans MS"/>
                <w:b/>
                <w:bCs/>
                <w:color w:val="FFFFFF" w:themeColor="background1"/>
                <w:sz w:val="20"/>
                <w:szCs w:val="20"/>
              </w:rPr>
              <w:t>Improvement Priority 3</w:t>
            </w:r>
          </w:p>
        </w:tc>
      </w:tr>
      <w:tr w:rsidR="4C715D11" w:rsidTr="5B4424E2" w14:paraId="332E8869" w14:textId="77777777">
        <w:trPr>
          <w:trHeight w:val="300"/>
        </w:trPr>
        <w:tc>
          <w:tcPr>
            <w:tcW w:w="4522" w:type="dxa"/>
            <w:gridSpan w:val="4"/>
            <w:tcBorders>
              <w:top w:val="single" w:color="auto" w:sz="6" w:space="0"/>
              <w:left w:val="single" w:color="auto" w:sz="6" w:space="0"/>
              <w:right w:val="single" w:color="auto" w:sz="6" w:space="0"/>
            </w:tcBorders>
            <w:shd w:val="clear" w:color="auto" w:fill="C1F0C7" w:themeFill="accent3" w:themeFillTint="33"/>
            <w:tcMar>
              <w:left w:w="90" w:type="dxa"/>
              <w:right w:w="90" w:type="dxa"/>
            </w:tcMar>
          </w:tcPr>
          <w:p w:rsidR="4C715D11" w:rsidP="4C715D11" w:rsidRDefault="4C715D11" w14:paraId="6EB67859" w14:textId="00C6C985">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Improvement Priority :</w:t>
            </w:r>
          </w:p>
          <w:p w:rsidR="4C715D11" w:rsidP="4C715D11" w:rsidRDefault="4C715D11" w14:paraId="1B4A2F94" w14:textId="677C2D69">
            <w:pPr>
              <w:rPr>
                <w:rFonts w:ascii="Aptos" w:hAnsi="Aptos" w:eastAsia="Aptos" w:cs="Aptos"/>
                <w:color w:val="000000" w:themeColor="text1"/>
                <w:sz w:val="22"/>
                <w:szCs w:val="22"/>
              </w:rPr>
            </w:pPr>
          </w:p>
        </w:tc>
        <w:tc>
          <w:tcPr>
            <w:tcW w:w="11291" w:type="dxa"/>
            <w:gridSpan w:val="11"/>
            <w:tcBorders>
              <w:top w:val="single" w:color="auto" w:sz="6" w:space="0"/>
              <w:right w:val="single" w:color="auto" w:sz="6" w:space="0"/>
            </w:tcBorders>
            <w:tcMar>
              <w:left w:w="90" w:type="dxa"/>
              <w:right w:w="90" w:type="dxa"/>
            </w:tcMar>
          </w:tcPr>
          <w:p w:rsidR="4C715D11" w:rsidP="4C715D11" w:rsidRDefault="4C715D11" w14:paraId="5D3CF409" w14:textId="2A719D9A">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Children have authentic opportunities for ‘participation’ within the life of the setting, developing independence, responsibility and leadership</w:t>
            </w:r>
          </w:p>
          <w:p w:rsidR="4C715D11" w:rsidP="4C715D11" w:rsidRDefault="4C715D11" w14:paraId="720220B3" w14:textId="76797FCE">
            <w:pPr>
              <w:rPr>
                <w:rFonts w:ascii="Aptos" w:hAnsi="Aptos" w:eastAsia="Aptos" w:cs="Aptos"/>
                <w:color w:val="000000" w:themeColor="text1"/>
                <w:sz w:val="22"/>
                <w:szCs w:val="22"/>
              </w:rPr>
            </w:pPr>
          </w:p>
        </w:tc>
      </w:tr>
      <w:tr w:rsidR="4C715D11" w:rsidTr="5B4424E2" w14:paraId="233D14CD" w14:textId="77777777">
        <w:trPr>
          <w:trHeight w:val="300"/>
        </w:trPr>
        <w:tc>
          <w:tcPr>
            <w:tcW w:w="4522" w:type="dxa"/>
            <w:gridSpan w:val="4"/>
            <w:tcBorders>
              <w:left w:val="single" w:color="auto" w:sz="6" w:space="0"/>
            </w:tcBorders>
            <w:shd w:val="clear" w:color="auto" w:fill="C1F0C7" w:themeFill="accent3" w:themeFillTint="33"/>
            <w:tcMar>
              <w:left w:w="90" w:type="dxa"/>
              <w:right w:w="90" w:type="dxa"/>
            </w:tcMar>
          </w:tcPr>
          <w:p w:rsidR="4C715D11" w:rsidP="4C715D11" w:rsidRDefault="4C715D11" w14:paraId="57505ED7" w14:textId="5A0FEF4C">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Person(s) Responsible:</w:t>
            </w:r>
          </w:p>
        </w:tc>
        <w:tc>
          <w:tcPr>
            <w:tcW w:w="11291" w:type="dxa"/>
            <w:gridSpan w:val="11"/>
            <w:tcBorders>
              <w:right w:val="single" w:color="auto" w:sz="6" w:space="0"/>
            </w:tcBorders>
            <w:tcMar>
              <w:left w:w="90" w:type="dxa"/>
              <w:right w:w="90" w:type="dxa"/>
            </w:tcMar>
          </w:tcPr>
          <w:p w:rsidR="4C715D11" w:rsidP="4C715D11" w:rsidRDefault="4C715D11" w14:paraId="67D9B275" w14:textId="010485F9">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PT/EYO </w:t>
            </w:r>
          </w:p>
          <w:p w:rsidR="4C715D11" w:rsidP="4C715D11" w:rsidRDefault="4C715D11" w14:paraId="12B7B0A6" w14:textId="053ADE86">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and individual staff responsibilities indicated as part of action plan.</w:t>
            </w:r>
          </w:p>
          <w:p w:rsidR="4C715D11" w:rsidP="4C715D11" w:rsidRDefault="4C715D11" w14:paraId="5334F21C" w14:textId="13A50BD5">
            <w:pPr>
              <w:rPr>
                <w:rFonts w:ascii="Aptos" w:hAnsi="Aptos" w:eastAsia="Aptos" w:cs="Aptos"/>
                <w:color w:val="000000" w:themeColor="text1"/>
                <w:sz w:val="22"/>
                <w:szCs w:val="22"/>
              </w:rPr>
            </w:pPr>
          </w:p>
        </w:tc>
      </w:tr>
      <w:tr w:rsidR="4C715D11" w:rsidTr="5B4424E2" w14:paraId="3AFE2656" w14:textId="77777777">
        <w:trPr>
          <w:trHeight w:val="300"/>
        </w:trPr>
        <w:tc>
          <w:tcPr>
            <w:tcW w:w="4522" w:type="dxa"/>
            <w:gridSpan w:val="4"/>
            <w:tcBorders>
              <w:left w:val="single" w:color="auto" w:sz="6" w:space="0"/>
            </w:tcBorders>
            <w:shd w:val="clear" w:color="auto" w:fill="C1F0C7" w:themeFill="accent3" w:themeFillTint="33"/>
            <w:tcMar>
              <w:left w:w="90" w:type="dxa"/>
              <w:right w:w="90" w:type="dxa"/>
            </w:tcMar>
          </w:tcPr>
          <w:p w:rsidR="4C715D11" w:rsidP="4C715D11" w:rsidRDefault="4C715D11" w14:paraId="2A573428" w14:textId="006A2000">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Next Steps from S&amp;Q report:</w:t>
            </w:r>
          </w:p>
        </w:tc>
        <w:tc>
          <w:tcPr>
            <w:tcW w:w="11291" w:type="dxa"/>
            <w:gridSpan w:val="11"/>
            <w:tcBorders>
              <w:right w:val="single" w:color="auto" w:sz="6" w:space="0"/>
            </w:tcBorders>
            <w:tcMar>
              <w:left w:w="90" w:type="dxa"/>
              <w:right w:w="90" w:type="dxa"/>
            </w:tcMar>
          </w:tcPr>
          <w:p w:rsidR="4C715D11" w:rsidP="4C715D11" w:rsidRDefault="4C715D11" w14:paraId="58C8F5B0" w14:textId="67861951">
            <w:pPr>
              <w:pStyle w:val="ListParagraph"/>
              <w:numPr>
                <w:ilvl w:val="0"/>
                <w:numId w:val="3"/>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Develop staff knowledge and understanding of rights-based approaches, in particular article 12</w:t>
            </w:r>
          </w:p>
          <w:p w:rsidR="4C715D11" w:rsidP="4C715D11" w:rsidRDefault="4C715D11" w14:paraId="14708056" w14:textId="78AE4077">
            <w:pPr>
              <w:pStyle w:val="ListParagraph"/>
              <w:numPr>
                <w:ilvl w:val="0"/>
                <w:numId w:val="3"/>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Develop staff knowledge and understanding of Article 12 and capturing children’s voice, views and opinions</w:t>
            </w:r>
          </w:p>
          <w:p w:rsidR="4C715D11" w:rsidP="4C715D11" w:rsidRDefault="4C715D11" w14:paraId="087399A1" w14:textId="20043127">
            <w:pPr>
              <w:pStyle w:val="ListParagraph"/>
              <w:numPr>
                <w:ilvl w:val="0"/>
                <w:numId w:val="3"/>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Develop opportunities within interactions, experiences and spaces to support participation</w:t>
            </w:r>
          </w:p>
          <w:p w:rsidR="4C715D11" w:rsidP="4C715D11" w:rsidRDefault="4C715D11" w14:paraId="2CB2ABAD" w14:textId="18A07081">
            <w:pPr>
              <w:pStyle w:val="ListParagraph"/>
              <w:numPr>
                <w:ilvl w:val="0"/>
                <w:numId w:val="3"/>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Observations demonstrate progression in children’s authentic participation in their learning and choices</w:t>
            </w:r>
          </w:p>
          <w:p w:rsidR="4C715D11" w:rsidP="4C715D11" w:rsidRDefault="4C715D11" w14:paraId="0EFE2EE3" w14:textId="352EE4FE">
            <w:pPr>
              <w:pStyle w:val="ListParagraph"/>
              <w:numPr>
                <w:ilvl w:val="0"/>
                <w:numId w:val="3"/>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Children’s views and opinions are acted on </w:t>
            </w:r>
          </w:p>
        </w:tc>
      </w:tr>
      <w:tr w:rsidR="4C715D11" w:rsidTr="5B4424E2" w14:paraId="1513FD1A" w14:textId="77777777">
        <w:trPr>
          <w:trHeight w:val="300"/>
        </w:trPr>
        <w:tc>
          <w:tcPr>
            <w:tcW w:w="4522" w:type="dxa"/>
            <w:gridSpan w:val="4"/>
            <w:tcBorders>
              <w:left w:val="single" w:color="auto" w:sz="6" w:space="0"/>
            </w:tcBorders>
            <w:tcMar>
              <w:left w:w="90" w:type="dxa"/>
              <w:right w:w="90" w:type="dxa"/>
            </w:tcMar>
          </w:tcPr>
          <w:p w:rsidR="4C715D11" w:rsidP="4C715D11" w:rsidRDefault="4C715D11" w14:paraId="40C8E33F" w14:textId="50F9584A">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Links to Quality Indicators:</w:t>
            </w:r>
          </w:p>
        </w:tc>
        <w:tc>
          <w:tcPr>
            <w:tcW w:w="6788" w:type="dxa"/>
            <w:gridSpan w:val="6"/>
            <w:tcBorders>
              <w:right w:val="single" w:color="auto" w:sz="6" w:space="0"/>
            </w:tcBorders>
            <w:tcMar>
              <w:left w:w="90" w:type="dxa"/>
              <w:right w:w="90" w:type="dxa"/>
            </w:tcMar>
          </w:tcPr>
          <w:p w:rsidR="4C715D11" w:rsidP="4C715D11" w:rsidRDefault="4C715D11" w14:paraId="453546EE" w14:textId="034A56D4">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HGIOELC- 1.1, 1.3, 2.2, 2.3, 3.1, 3.2, 3.3</w:t>
            </w:r>
          </w:p>
        </w:tc>
        <w:tc>
          <w:tcPr>
            <w:tcW w:w="4503" w:type="dxa"/>
            <w:gridSpan w:val="5"/>
            <w:tcBorders>
              <w:right w:val="single" w:color="auto" w:sz="6" w:space="0"/>
            </w:tcBorders>
            <w:tcMar>
              <w:left w:w="90" w:type="dxa"/>
              <w:right w:w="90" w:type="dxa"/>
            </w:tcMar>
          </w:tcPr>
          <w:p w:rsidR="4C715D11" w:rsidP="4C715D11" w:rsidRDefault="4C715D11" w14:paraId="6C4B6D43" w14:textId="20741D49">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CI Quality framework- 1.1, 1.3, 2.2, 3.1, 3.2, 4.1</w:t>
            </w:r>
          </w:p>
        </w:tc>
      </w:tr>
      <w:tr w:rsidR="4C715D11" w:rsidTr="5B4424E2" w14:paraId="7D7CF537" w14:textId="77777777">
        <w:trPr>
          <w:trHeight w:val="300"/>
        </w:trPr>
        <w:tc>
          <w:tcPr>
            <w:tcW w:w="2256" w:type="dxa"/>
            <w:tcBorders>
              <w:left w:val="single" w:color="auto" w:sz="6" w:space="0"/>
            </w:tcBorders>
            <w:shd w:val="clear" w:color="auto" w:fill="FFFF00"/>
            <w:tcMar>
              <w:left w:w="90" w:type="dxa"/>
              <w:right w:w="90" w:type="dxa"/>
            </w:tcMar>
          </w:tcPr>
          <w:p w:rsidR="4C715D11" w:rsidP="4C715D11" w:rsidRDefault="4C715D11" w14:paraId="63FE0683" w14:textId="427D40F7">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Key Issue/Challenge</w:t>
            </w:r>
          </w:p>
          <w:p w:rsidR="4C715D11" w:rsidP="4C715D11" w:rsidRDefault="4C715D11" w14:paraId="56A3B562" w14:textId="39038EBE">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(Why?)</w:t>
            </w:r>
          </w:p>
        </w:tc>
        <w:tc>
          <w:tcPr>
            <w:tcW w:w="4522" w:type="dxa"/>
            <w:gridSpan w:val="5"/>
            <w:shd w:val="clear" w:color="auto" w:fill="E97132" w:themeFill="accent2"/>
            <w:tcMar>
              <w:left w:w="90" w:type="dxa"/>
              <w:right w:w="90" w:type="dxa"/>
            </w:tcMar>
          </w:tcPr>
          <w:p w:rsidR="4C715D11" w:rsidP="4C715D11" w:rsidRDefault="4C715D11" w14:paraId="12C09B3E" w14:textId="1C01E6ED">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What will solve the issue/challenge (What?)</w:t>
            </w:r>
          </w:p>
        </w:tc>
        <w:tc>
          <w:tcPr>
            <w:tcW w:w="2256" w:type="dxa"/>
            <w:gridSpan w:val="2"/>
            <w:shd w:val="clear" w:color="auto" w:fill="D86DCB" w:themeFill="accent5" w:themeFillTint="99"/>
            <w:tcMar>
              <w:left w:w="90" w:type="dxa"/>
              <w:right w:w="90" w:type="dxa"/>
            </w:tcMar>
          </w:tcPr>
          <w:p w:rsidR="4C715D11" w:rsidP="4C715D11" w:rsidRDefault="4C715D11" w14:paraId="5092483B" w14:textId="183CD770">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Implementation activities</w:t>
            </w:r>
          </w:p>
          <w:p w:rsidR="4C715D11" w:rsidP="4C715D11" w:rsidRDefault="4C715D11" w14:paraId="1DE088EF" w14:textId="1364BC4D">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(How, when and who?)</w:t>
            </w:r>
          </w:p>
        </w:tc>
        <w:tc>
          <w:tcPr>
            <w:tcW w:w="4522" w:type="dxa"/>
            <w:gridSpan w:val="5"/>
            <w:shd w:val="clear" w:color="auto" w:fill="60CAF3" w:themeFill="accent4" w:themeFillTint="99"/>
            <w:tcMar>
              <w:left w:w="90" w:type="dxa"/>
              <w:right w:w="90" w:type="dxa"/>
            </w:tcMar>
          </w:tcPr>
          <w:p w:rsidR="4C715D11" w:rsidP="4C715D11" w:rsidRDefault="4C715D11" w14:paraId="462D90C5" w14:textId="7F65F23C">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Outcomes</w:t>
            </w:r>
          </w:p>
          <w:p w:rsidR="4C715D11" w:rsidP="4C715D11" w:rsidRDefault="4C715D11" w14:paraId="231CD5F3" w14:textId="169FD2E5">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(What does success look like?)</w:t>
            </w:r>
          </w:p>
        </w:tc>
        <w:tc>
          <w:tcPr>
            <w:tcW w:w="2257" w:type="dxa"/>
            <w:gridSpan w:val="2"/>
            <w:tcBorders>
              <w:right w:val="single" w:color="auto" w:sz="6" w:space="0"/>
            </w:tcBorders>
            <w:shd w:val="clear" w:color="auto" w:fill="D1D1D1" w:themeFill="background2" w:themeFillShade="E6"/>
            <w:tcMar>
              <w:left w:w="90" w:type="dxa"/>
              <w:right w:w="90" w:type="dxa"/>
            </w:tcMar>
          </w:tcPr>
          <w:p w:rsidR="4C715D11" w:rsidP="4C715D11" w:rsidRDefault="4C715D11" w14:paraId="2B8316C7" w14:textId="5A1B90DE">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Measurements</w:t>
            </w:r>
          </w:p>
          <w:p w:rsidR="4C715D11" w:rsidP="4C715D11" w:rsidRDefault="4C715D11" w14:paraId="648CF08A" w14:textId="7688592F">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(How will you know?)</w:t>
            </w:r>
          </w:p>
        </w:tc>
      </w:tr>
      <w:tr w:rsidR="4C715D11" w:rsidTr="5B4424E2" w14:paraId="612AB4C0" w14:textId="77777777">
        <w:trPr>
          <w:trHeight w:val="300"/>
        </w:trPr>
        <w:tc>
          <w:tcPr>
            <w:tcW w:w="2256" w:type="dxa"/>
            <w:tcBorders>
              <w:left w:val="single" w:color="auto" w:sz="6" w:space="0"/>
            </w:tcBorders>
            <w:tcMar>
              <w:left w:w="90" w:type="dxa"/>
              <w:right w:w="90" w:type="dxa"/>
            </w:tcMar>
          </w:tcPr>
          <w:p w:rsidR="4C715D11" w:rsidP="4C715D11" w:rsidRDefault="4C715D11" w14:paraId="04612C75" w14:textId="2A2616DC">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Self-evaluation demonstrates </w:t>
            </w:r>
          </w:p>
          <w:p w:rsidR="4C715D11" w:rsidP="4C715D11" w:rsidRDefault="4C715D11" w14:paraId="33D35367" w14:textId="5C6D9DD7">
            <w:pPr>
              <w:rPr>
                <w:rFonts w:ascii="Aptos" w:hAnsi="Aptos" w:eastAsia="Aptos" w:cs="Aptos"/>
                <w:color w:val="000000" w:themeColor="text1"/>
                <w:sz w:val="22"/>
                <w:szCs w:val="22"/>
              </w:rPr>
            </w:pPr>
          </w:p>
          <w:p w:rsidR="4C715D11" w:rsidP="4C715D11" w:rsidRDefault="4C715D11" w14:paraId="3142145C" w14:textId="5785D58E">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A need to increase children’s involvement in self-evaluation using strategies from </w:t>
            </w:r>
            <w:hyperlink r:id="rId22">
              <w:r w:rsidRPr="4C715D11">
                <w:rPr>
                  <w:rStyle w:val="Hyperlink"/>
                  <w:rFonts w:ascii="Aptos" w:hAnsi="Aptos" w:eastAsia="Aptos" w:cs="Aptos"/>
                  <w:sz w:val="22"/>
                  <w:szCs w:val="22"/>
                </w:rPr>
                <w:t>CEC’s toolkit to support stakeholder engagement.</w:t>
              </w:r>
            </w:hyperlink>
          </w:p>
          <w:p w:rsidR="4C715D11" w:rsidP="4C715D11" w:rsidRDefault="4C715D11" w14:paraId="389670EB" w14:textId="59DF7123">
            <w:pPr>
              <w:rPr>
                <w:rFonts w:ascii="Aptos" w:hAnsi="Aptos" w:eastAsia="Aptos" w:cs="Aptos"/>
                <w:color w:val="000000" w:themeColor="text1"/>
              </w:rPr>
            </w:pPr>
          </w:p>
          <w:p w:rsidR="4C715D11" w:rsidP="4C715D11" w:rsidRDefault="4C715D11" w14:paraId="65567E12" w14:textId="1EA1CBD5">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Further opportunities across the experiences, routines and environment for children’s voice/choice, views and opinions to be gathered/captured meaningfully.</w:t>
            </w:r>
          </w:p>
          <w:p w:rsidR="4C715D11" w:rsidP="4C715D11" w:rsidRDefault="4C715D11" w14:paraId="67E8C575" w14:textId="612D8F7C">
            <w:pPr>
              <w:rPr>
                <w:rFonts w:ascii="Aptos" w:hAnsi="Aptos" w:eastAsia="Aptos" w:cs="Aptos"/>
                <w:color w:val="000000" w:themeColor="text1"/>
                <w:sz w:val="22"/>
                <w:szCs w:val="22"/>
              </w:rPr>
            </w:pPr>
          </w:p>
          <w:p w:rsidR="4C715D11" w:rsidP="4C715D11" w:rsidRDefault="4C715D11" w14:paraId="6D0E1EC1" w14:textId="4B8E0E5B">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Build staff knowledge &amp; skills in authentic participation of children by improving children’s  leadership opportunities, responsibilities and enabling global citizens.</w:t>
            </w:r>
          </w:p>
          <w:p w:rsidR="4C715D11" w:rsidP="4C715D11" w:rsidRDefault="4C715D11" w14:paraId="4398AA52" w14:textId="0D30DD3B">
            <w:pPr>
              <w:ind w:left="360"/>
              <w:rPr>
                <w:rFonts w:ascii="Aptos" w:hAnsi="Aptos" w:eastAsia="Aptos" w:cs="Aptos"/>
                <w:color w:val="000000" w:themeColor="text1"/>
                <w:sz w:val="22"/>
                <w:szCs w:val="22"/>
              </w:rPr>
            </w:pPr>
          </w:p>
        </w:tc>
        <w:tc>
          <w:tcPr>
            <w:tcW w:w="4522" w:type="dxa"/>
            <w:gridSpan w:val="5"/>
            <w:tcMar>
              <w:left w:w="90" w:type="dxa"/>
              <w:right w:w="90" w:type="dxa"/>
            </w:tcMar>
          </w:tcPr>
          <w:p w:rsidR="4C715D11" w:rsidP="4C715D11" w:rsidRDefault="4C715D11" w14:paraId="218B12C3" w14:textId="70EAAAA9">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Staff professional learning:</w:t>
            </w:r>
          </w:p>
          <w:p w:rsidR="4C715D11" w:rsidP="4C715D11" w:rsidRDefault="4C715D11" w14:paraId="2BDF9B3A" w14:textId="4837367C">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Develop practice and pedagogy to ‘listen’ to the child </w:t>
            </w:r>
          </w:p>
          <w:p w:rsidR="4C715D11" w:rsidP="4C715D11" w:rsidRDefault="4C715D11" w14:paraId="2AFB2A6B" w14:textId="287C9185">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CEC resource UNCRC Learning through Rights &amp; Self-eval tool/docs on Teams</w:t>
            </w:r>
          </w:p>
          <w:p w:rsidR="4C715D11" w:rsidP="4C715D11" w:rsidRDefault="4C715D11" w14:paraId="573B306A" w14:textId="6E926B3D">
            <w:pPr>
              <w:rPr>
                <w:rFonts w:ascii="Aptos" w:hAnsi="Aptos" w:eastAsia="Aptos" w:cs="Aptos"/>
                <w:color w:val="000000" w:themeColor="text1"/>
                <w:sz w:val="22"/>
                <w:szCs w:val="22"/>
              </w:rPr>
            </w:pPr>
          </w:p>
          <w:p w:rsidR="4C715D11" w:rsidP="4C715D11" w:rsidRDefault="4C715D11" w14:paraId="24508153" w14:textId="4843431E">
            <w:pPr>
              <w:rPr>
                <w:rFonts w:ascii="Aptos" w:hAnsi="Aptos" w:eastAsia="Aptos" w:cs="Aptos"/>
                <w:color w:val="000000" w:themeColor="text1"/>
                <w:sz w:val="22"/>
                <w:szCs w:val="22"/>
              </w:rPr>
            </w:pPr>
            <w:hyperlink r:id="rId23">
              <w:r w:rsidRPr="4C715D11">
                <w:rPr>
                  <w:rStyle w:val="Hyperlink"/>
                  <w:rFonts w:ascii="Aptos" w:hAnsi="Aptos" w:eastAsia="Aptos" w:cs="Aptos"/>
                  <w:sz w:val="22"/>
                  <w:szCs w:val="22"/>
                </w:rPr>
                <w:t>Lundy Model</w:t>
              </w:r>
            </w:hyperlink>
            <w:r w:rsidRPr="4C715D11">
              <w:rPr>
                <w:rFonts w:ascii="Aptos" w:hAnsi="Aptos" w:eastAsia="Aptos" w:cs="Aptos"/>
                <w:color w:val="000000" w:themeColor="text1"/>
                <w:sz w:val="22"/>
                <w:szCs w:val="22"/>
              </w:rPr>
              <w:t xml:space="preserve">  </w:t>
            </w:r>
          </w:p>
          <w:p w:rsidR="4C715D11" w:rsidP="4C715D11" w:rsidRDefault="4C715D11" w14:paraId="6B1C137B" w14:textId="59E95036">
            <w:pPr>
              <w:rPr>
                <w:rFonts w:ascii="Aptos" w:hAnsi="Aptos" w:eastAsia="Aptos" w:cs="Aptos"/>
                <w:color w:val="000000" w:themeColor="text1"/>
                <w:sz w:val="22"/>
                <w:szCs w:val="22"/>
              </w:rPr>
            </w:pPr>
          </w:p>
          <w:p w:rsidR="4C715D11" w:rsidP="4C715D11" w:rsidRDefault="4C715D11" w14:paraId="5F3FCCE4" w14:textId="7FC53DE0">
            <w:pPr>
              <w:ind w:left="360"/>
              <w:rPr>
                <w:rFonts w:ascii="Aptos" w:hAnsi="Aptos" w:eastAsia="Aptos" w:cs="Aptos"/>
                <w:color w:val="000000" w:themeColor="text1"/>
                <w:sz w:val="20"/>
                <w:szCs w:val="20"/>
              </w:rPr>
            </w:pPr>
          </w:p>
          <w:p w:rsidR="4C715D11" w:rsidP="4C715D11" w:rsidRDefault="4C715D11" w14:paraId="38461921" w14:textId="042F0F30">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Plan for pupils to be involved in review of outdoor spaces using the Lundy model to underpin the approach. Children’s views will dovetail into the work by volunteers and the ELC team.</w:t>
            </w:r>
          </w:p>
          <w:p w:rsidR="4C715D11" w:rsidP="4C715D11" w:rsidRDefault="4C715D11" w14:paraId="7C928D10" w14:textId="66D3A144">
            <w:pPr>
              <w:rPr>
                <w:rFonts w:ascii="Aptos" w:hAnsi="Aptos" w:eastAsia="Aptos" w:cs="Aptos"/>
                <w:color w:val="000000" w:themeColor="text1"/>
                <w:sz w:val="22"/>
                <w:szCs w:val="22"/>
              </w:rPr>
            </w:pPr>
          </w:p>
          <w:p w:rsidR="4C715D11" w:rsidP="4C715D11" w:rsidRDefault="4C715D11" w14:paraId="27AE9984" w14:textId="10994EB2">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UNCRC Article 12 Participation and understanding of links to GIRFEC wellbeing indicators e.g. Responsibility</w:t>
            </w:r>
          </w:p>
          <w:p w:rsidR="4C715D11" w:rsidP="4C715D11" w:rsidRDefault="4C715D11" w14:paraId="2C2D1867" w14:textId="721258EE">
            <w:pPr>
              <w:pStyle w:val="ListParagraph"/>
              <w:numPr>
                <w:ilvl w:val="0"/>
                <w:numId w:val="2"/>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 xml:space="preserve">Reference to Realising the Ambition’s dozen plus references to rights </w:t>
            </w:r>
          </w:p>
          <w:p w:rsidR="4C715D11" w:rsidP="4C715D11" w:rsidRDefault="4C715D11" w14:paraId="17854411" w14:textId="772EF14A">
            <w:pPr>
              <w:pStyle w:val="ListParagraph"/>
              <w:numPr>
                <w:ilvl w:val="0"/>
                <w:numId w:val="2"/>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Engagement signals of pre- and non-verbal children</w:t>
            </w:r>
          </w:p>
          <w:p w:rsidR="4C715D11" w:rsidP="4C715D11" w:rsidRDefault="4C715D11" w14:paraId="5EAAEC75" w14:textId="08B20ABE">
            <w:pPr>
              <w:ind w:left="360"/>
              <w:rPr>
                <w:rFonts w:ascii="Aptos" w:hAnsi="Aptos" w:eastAsia="Aptos" w:cs="Aptos"/>
                <w:color w:val="000000" w:themeColor="text1"/>
                <w:sz w:val="22"/>
                <w:szCs w:val="22"/>
              </w:rPr>
            </w:pPr>
          </w:p>
          <w:p w:rsidR="4C715D11" w:rsidP="4C715D11" w:rsidRDefault="4C715D11" w14:paraId="17D5B48B" w14:textId="241617CA">
            <w:pPr>
              <w:rPr>
                <w:rFonts w:ascii="Aptos" w:hAnsi="Aptos" w:eastAsia="Aptos" w:cs="Aptos"/>
                <w:color w:val="000000" w:themeColor="text1"/>
                <w:sz w:val="22"/>
                <w:szCs w:val="22"/>
              </w:rPr>
            </w:pPr>
          </w:p>
          <w:p w:rsidR="4C715D11" w:rsidP="4C715D11" w:rsidRDefault="4C715D11" w14:paraId="149D1724" w14:textId="1B545EDA">
            <w:pPr>
              <w:rPr>
                <w:rFonts w:ascii="Aptos" w:hAnsi="Aptos" w:eastAsia="Aptos" w:cs="Aptos"/>
                <w:color w:val="000000" w:themeColor="text1"/>
                <w:sz w:val="22"/>
                <w:szCs w:val="22"/>
              </w:rPr>
            </w:pPr>
          </w:p>
          <w:p w:rsidR="4C715D11" w:rsidP="4C715D11" w:rsidRDefault="4C715D11" w14:paraId="21E1D306" w14:textId="6B27EE5B">
            <w:pPr>
              <w:rPr>
                <w:rFonts w:ascii="Aptos" w:hAnsi="Aptos" w:eastAsia="Aptos" w:cs="Aptos"/>
                <w:color w:val="000000" w:themeColor="text1"/>
                <w:sz w:val="22"/>
                <w:szCs w:val="22"/>
              </w:rPr>
            </w:pPr>
          </w:p>
          <w:p w:rsidR="4C715D11" w:rsidP="4C715D11" w:rsidRDefault="4C715D11" w14:paraId="49951656" w14:textId="4A154CC1">
            <w:pPr>
              <w:rPr>
                <w:rFonts w:ascii="Aptos" w:hAnsi="Aptos" w:eastAsia="Aptos" w:cs="Aptos"/>
                <w:color w:val="000000" w:themeColor="text1"/>
                <w:sz w:val="22"/>
                <w:szCs w:val="22"/>
              </w:rPr>
            </w:pPr>
          </w:p>
          <w:p w:rsidR="4C715D11" w:rsidP="4C715D11" w:rsidRDefault="4C715D11" w14:paraId="28303A61" w14:textId="4FC60C9E">
            <w:pPr>
              <w:rPr>
                <w:rFonts w:ascii="Aptos" w:hAnsi="Aptos" w:eastAsia="Aptos" w:cs="Aptos"/>
                <w:color w:val="000000" w:themeColor="text1"/>
                <w:sz w:val="22"/>
                <w:szCs w:val="22"/>
              </w:rPr>
            </w:pPr>
          </w:p>
          <w:p w:rsidR="4C715D11" w:rsidP="4C715D11" w:rsidRDefault="4C715D11" w14:paraId="6670748B" w14:textId="4B509407">
            <w:pPr>
              <w:rPr>
                <w:rFonts w:ascii="Aptos" w:hAnsi="Aptos" w:eastAsia="Aptos" w:cs="Aptos"/>
                <w:color w:val="000000" w:themeColor="text1"/>
                <w:sz w:val="22"/>
                <w:szCs w:val="22"/>
              </w:rPr>
            </w:pPr>
          </w:p>
          <w:p w:rsidR="4C715D11" w:rsidP="4C715D11" w:rsidRDefault="4C715D11" w14:paraId="2CC2A1A5" w14:textId="39B2D159">
            <w:pPr>
              <w:rPr>
                <w:rFonts w:ascii="Aptos" w:hAnsi="Aptos" w:eastAsia="Aptos" w:cs="Aptos"/>
                <w:color w:val="000000" w:themeColor="text1"/>
                <w:sz w:val="22"/>
                <w:szCs w:val="22"/>
              </w:rPr>
            </w:pPr>
          </w:p>
          <w:p w:rsidR="4C715D11" w:rsidP="4C715D11" w:rsidRDefault="4C715D11" w14:paraId="4F010C0B" w14:textId="653C9EAB">
            <w:pPr>
              <w:rPr>
                <w:rFonts w:ascii="Aptos" w:hAnsi="Aptos" w:eastAsia="Aptos" w:cs="Aptos"/>
                <w:color w:val="000000" w:themeColor="text1"/>
                <w:sz w:val="22"/>
                <w:szCs w:val="22"/>
              </w:rPr>
            </w:pPr>
          </w:p>
        </w:tc>
        <w:tc>
          <w:tcPr>
            <w:tcW w:w="2256" w:type="dxa"/>
            <w:gridSpan w:val="2"/>
            <w:tcMar>
              <w:left w:w="90" w:type="dxa"/>
              <w:right w:w="90" w:type="dxa"/>
            </w:tcMar>
          </w:tcPr>
          <w:p w:rsidR="4C715D11" w:rsidP="4C715D11" w:rsidRDefault="4C715D11" w14:paraId="40EFE691" w14:textId="0FBD4BA6">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Aug 25</w:t>
            </w:r>
          </w:p>
          <w:p w:rsidR="4C715D11" w:rsidP="4C715D11" w:rsidRDefault="4C715D11" w14:paraId="2E093F0C" w14:textId="4CA8E6FF">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Learning through Rights - Team</w:t>
            </w:r>
          </w:p>
          <w:p w:rsidR="4C715D11" w:rsidP="4C715D11" w:rsidRDefault="4C715D11" w14:paraId="2E3AE9C9" w14:textId="4516BE69">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Sept 25</w:t>
            </w:r>
          </w:p>
          <w:p w:rsidR="4C715D11" w:rsidP="4C715D11" w:rsidRDefault="4C715D11" w14:paraId="0D8DD225" w14:textId="382BA468">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Read and discuss Lundy Model principles, identify opportunities</w:t>
            </w:r>
          </w:p>
          <w:p w:rsidR="4C715D11" w:rsidP="4C715D11" w:rsidRDefault="4C715D11" w14:paraId="637BE26E" w14:textId="2D6AEC5E">
            <w:pPr>
              <w:pStyle w:val="ListParagraph"/>
              <w:numPr>
                <w:ilvl w:val="0"/>
                <w:numId w:val="1"/>
              </w:numPr>
              <w:rPr>
                <w:rFonts w:ascii="Aptos" w:hAnsi="Aptos" w:eastAsia="Aptos" w:cs="Aptos"/>
                <w:color w:val="000000" w:themeColor="text1"/>
                <w:sz w:val="20"/>
                <w:szCs w:val="20"/>
              </w:rPr>
            </w:pPr>
            <w:r w:rsidRPr="4C715D11">
              <w:rPr>
                <w:rFonts w:ascii="Aptos" w:hAnsi="Aptos" w:eastAsia="Aptos" w:cs="Aptos"/>
                <w:color w:val="000000" w:themeColor="text1"/>
                <w:sz w:val="20"/>
                <w:szCs w:val="20"/>
                <w:lang w:val="en-US"/>
              </w:rPr>
              <w:t>Organisation of use of outdoors to be reviewed: Continuing review of the resources and provision.</w:t>
            </w:r>
            <w:r w:rsidRPr="4C715D11">
              <w:rPr>
                <w:rFonts w:ascii="Aptos" w:hAnsi="Aptos" w:eastAsia="Aptos" w:cs="Aptos"/>
                <w:color w:val="000000" w:themeColor="text1"/>
                <w:sz w:val="20"/>
                <w:szCs w:val="20"/>
              </w:rPr>
              <w:t> </w:t>
            </w:r>
          </w:p>
          <w:p w:rsidR="4C715D11" w:rsidP="4C715D11" w:rsidRDefault="4C715D11" w14:paraId="0570892D" w14:textId="7D05348D">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Oct 25</w:t>
            </w:r>
          </w:p>
          <w:p w:rsidR="4C715D11" w:rsidP="4C715D11" w:rsidRDefault="4C715D11" w14:paraId="28EF9DE8" w14:textId="46233D8E">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CEC Self-evaluation/audit - Team</w:t>
            </w:r>
          </w:p>
          <w:p w:rsidR="4C715D11" w:rsidP="4C715D11" w:rsidRDefault="4C715D11" w14:paraId="7907D1B0" w14:textId="1E962E8F">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Nov 25</w:t>
            </w:r>
          </w:p>
          <w:p w:rsidR="4C715D11" w:rsidP="4C715D11" w:rsidRDefault="4C715D11" w14:paraId="1B24F738" w14:textId="2DD23C68">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Engagement signals</w:t>
            </w:r>
          </w:p>
          <w:p w:rsidR="4C715D11" w:rsidP="4C715D11" w:rsidRDefault="4C715D11" w14:paraId="5F1D56C7" w14:textId="34E6E172">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Identify medium- and short-term plan with team – Monthly / weekly tasks EYO/SLT/EYPs</w:t>
            </w:r>
          </w:p>
          <w:p w:rsidR="4C715D11" w:rsidP="4C715D11" w:rsidRDefault="4C715D11" w14:paraId="2D572124" w14:textId="4ECE5A65">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Update intentional planning to include opportunities for participative experiences – EYO/PT</w:t>
            </w:r>
          </w:p>
          <w:p w:rsidR="4C715D11" w:rsidP="4C715D11" w:rsidRDefault="4C715D11" w14:paraId="12825DCA" w14:textId="3C99208F">
            <w:pPr>
              <w:pStyle w:val="ListParagraph"/>
              <w:numPr>
                <w:ilvl w:val="0"/>
                <w:numId w:val="1"/>
              </w:num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Create prompt sheet for planning to ensure consistency and development of practice – EYO/PT</w:t>
            </w:r>
          </w:p>
          <w:p w:rsidR="4C715D11" w:rsidP="4C715D11" w:rsidRDefault="4C715D11" w14:paraId="48014E2C" w14:textId="47DAAEA3">
            <w:pPr>
              <w:rPr>
                <w:rFonts w:ascii="Aptos" w:hAnsi="Aptos" w:eastAsia="Aptos" w:cs="Aptos"/>
                <w:color w:val="000000" w:themeColor="text1"/>
                <w:sz w:val="22"/>
                <w:szCs w:val="22"/>
              </w:rPr>
            </w:pPr>
          </w:p>
          <w:p w:rsidR="4C715D11" w:rsidP="4C715D11" w:rsidRDefault="4C715D11" w14:paraId="47686187" w14:textId="49BCD2E0">
            <w:pPr>
              <w:rPr>
                <w:rFonts w:ascii="Aptos" w:hAnsi="Aptos" w:eastAsia="Aptos" w:cs="Aptos"/>
                <w:color w:val="000000" w:themeColor="text1"/>
                <w:sz w:val="22"/>
                <w:szCs w:val="22"/>
              </w:rPr>
            </w:pPr>
          </w:p>
          <w:p w:rsidR="4C715D11" w:rsidP="4C715D11" w:rsidRDefault="4C715D11" w14:paraId="45544E95" w14:textId="6D1B81A2">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Jan 26</w:t>
            </w:r>
          </w:p>
          <w:p w:rsidR="4C715D11" w:rsidP="4C715D11" w:rsidRDefault="4C715D11" w14:paraId="33C626B9" w14:textId="70E6686F">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Review progress across team, update participation plan as necessary. EYO/PT</w:t>
            </w:r>
          </w:p>
          <w:p w:rsidR="4C715D11" w:rsidP="4C715D11" w:rsidRDefault="4C715D11" w14:paraId="1EFFEB95" w14:textId="7E892581">
            <w:pPr>
              <w:rPr>
                <w:rFonts w:ascii="Aptos" w:hAnsi="Aptos" w:eastAsia="Aptos" w:cs="Aptos"/>
                <w:color w:val="000000" w:themeColor="text1"/>
                <w:sz w:val="22"/>
                <w:szCs w:val="22"/>
              </w:rPr>
            </w:pPr>
          </w:p>
          <w:p w:rsidR="4C715D11" w:rsidP="4C715D11" w:rsidRDefault="4C715D11" w14:paraId="6CA2AB17" w14:textId="11F9A052">
            <w:pPr>
              <w:rPr>
                <w:rFonts w:ascii="Aptos" w:hAnsi="Aptos" w:eastAsia="Aptos" w:cs="Aptos"/>
                <w:color w:val="000000" w:themeColor="text1"/>
                <w:sz w:val="20"/>
                <w:szCs w:val="20"/>
              </w:rPr>
            </w:pPr>
            <w:r w:rsidRPr="4C715D11">
              <w:rPr>
                <w:rFonts w:ascii="Aptos" w:hAnsi="Aptos" w:eastAsia="Aptos" w:cs="Aptos"/>
                <w:color w:val="000000" w:themeColor="text1"/>
                <w:sz w:val="20"/>
                <w:szCs w:val="20"/>
              </w:rPr>
              <w:t> </w:t>
            </w:r>
          </w:p>
          <w:p w:rsidR="4C715D11" w:rsidP="4C715D11" w:rsidRDefault="4C715D11" w14:paraId="5275DD80" w14:textId="72EE576B">
            <w:pPr>
              <w:rPr>
                <w:rFonts w:ascii="Aptos" w:hAnsi="Aptos" w:eastAsia="Aptos" w:cs="Aptos"/>
                <w:color w:val="000000" w:themeColor="text1"/>
                <w:sz w:val="22"/>
                <w:szCs w:val="22"/>
              </w:rPr>
            </w:pPr>
          </w:p>
          <w:p w:rsidR="4C715D11" w:rsidP="4C715D11" w:rsidRDefault="4C715D11" w14:paraId="60162CCE" w14:textId="36FFF245">
            <w:pPr>
              <w:rPr>
                <w:rFonts w:ascii="Aptos" w:hAnsi="Aptos" w:eastAsia="Aptos" w:cs="Aptos"/>
                <w:color w:val="000000" w:themeColor="text1"/>
                <w:sz w:val="22"/>
                <w:szCs w:val="22"/>
              </w:rPr>
            </w:pPr>
          </w:p>
          <w:p w:rsidR="4C715D11" w:rsidP="4C715D11" w:rsidRDefault="4C715D11" w14:paraId="18AD4758" w14:textId="046C3568">
            <w:pPr>
              <w:rPr>
                <w:rFonts w:ascii="Aptos" w:hAnsi="Aptos" w:eastAsia="Aptos" w:cs="Aptos"/>
                <w:color w:val="000000" w:themeColor="text1"/>
                <w:sz w:val="22"/>
                <w:szCs w:val="22"/>
              </w:rPr>
            </w:pPr>
          </w:p>
        </w:tc>
        <w:tc>
          <w:tcPr>
            <w:tcW w:w="4522" w:type="dxa"/>
            <w:gridSpan w:val="5"/>
            <w:tcMar>
              <w:left w:w="90" w:type="dxa"/>
              <w:right w:w="90" w:type="dxa"/>
            </w:tcMar>
          </w:tcPr>
          <w:p w:rsidR="4C715D11" w:rsidP="4C715D11" w:rsidRDefault="4C715D11" w14:paraId="61079785" w14:textId="12FBE99C">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Practitioners refer to relevant guidance and theory to support participation, rights-based approaches and professional discussion.</w:t>
            </w:r>
          </w:p>
          <w:p w:rsidR="4C715D11" w:rsidP="4C715D11" w:rsidRDefault="4C715D11" w14:paraId="2087BDF5" w14:textId="3789B68A">
            <w:pPr>
              <w:rPr>
                <w:rFonts w:ascii="Aptos" w:hAnsi="Aptos" w:eastAsia="Aptos" w:cs="Aptos"/>
                <w:color w:val="000000" w:themeColor="text1"/>
                <w:sz w:val="22"/>
                <w:szCs w:val="22"/>
              </w:rPr>
            </w:pPr>
          </w:p>
          <w:p w:rsidR="4C715D11" w:rsidP="4C715D11" w:rsidRDefault="4C715D11" w14:paraId="534AAFEF" w14:textId="1B29E2AC">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Aspirational ethos and enabling environment</w:t>
            </w:r>
          </w:p>
          <w:p w:rsidR="4C715D11" w:rsidP="4C715D11" w:rsidRDefault="4C715D11" w14:paraId="519AD670" w14:textId="750460B2">
            <w:pPr>
              <w:rPr>
                <w:rFonts w:ascii="Aptos" w:hAnsi="Aptos" w:eastAsia="Aptos" w:cs="Aptos"/>
                <w:color w:val="000000" w:themeColor="text1"/>
                <w:sz w:val="22"/>
                <w:szCs w:val="22"/>
              </w:rPr>
            </w:pPr>
          </w:p>
          <w:p w:rsidR="4C715D11" w:rsidP="4C715D11" w:rsidRDefault="4C715D11" w14:paraId="1A15158A" w14:textId="5389D544">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Children demonstrate growing confidence and skills in participation e.g. leadership and responsibilities</w:t>
            </w:r>
          </w:p>
          <w:p w:rsidR="4C715D11" w:rsidP="4C715D11" w:rsidRDefault="4C715D11" w14:paraId="7B8B6C3E" w14:textId="21C3ED54">
            <w:pPr>
              <w:rPr>
                <w:rFonts w:ascii="Aptos" w:hAnsi="Aptos" w:eastAsia="Aptos" w:cs="Aptos"/>
                <w:color w:val="000000" w:themeColor="text1"/>
                <w:sz w:val="22"/>
                <w:szCs w:val="22"/>
              </w:rPr>
            </w:pPr>
          </w:p>
          <w:p w:rsidR="4C715D11" w:rsidP="4C715D11" w:rsidRDefault="4C715D11" w14:paraId="59985B59" w14:textId="2810426A">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Observations capture individual can and group views and opinions</w:t>
            </w:r>
          </w:p>
          <w:p w:rsidR="4C715D11" w:rsidP="4C715D11" w:rsidRDefault="4C715D11" w14:paraId="4B1F4943" w14:textId="64D61F17">
            <w:pPr>
              <w:rPr>
                <w:rFonts w:ascii="Aptos" w:hAnsi="Aptos" w:eastAsia="Aptos" w:cs="Aptos"/>
                <w:color w:val="000000" w:themeColor="text1"/>
                <w:sz w:val="22"/>
                <w:szCs w:val="22"/>
              </w:rPr>
            </w:pPr>
          </w:p>
          <w:p w:rsidR="4C715D11" w:rsidP="4C715D11" w:rsidRDefault="4C715D11" w14:paraId="35C15968" w14:textId="3F7F27E9">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Meaningful participation opportunities available across the environment e.g. snack choices/preparation</w:t>
            </w:r>
          </w:p>
          <w:p w:rsidR="4C715D11" w:rsidP="4C715D11" w:rsidRDefault="4C715D11" w14:paraId="23EC4162" w14:textId="21828511">
            <w:pPr>
              <w:rPr>
                <w:rFonts w:ascii="Aptos" w:hAnsi="Aptos" w:eastAsia="Aptos" w:cs="Aptos"/>
                <w:color w:val="000000" w:themeColor="text1"/>
                <w:sz w:val="22"/>
                <w:szCs w:val="22"/>
              </w:rPr>
            </w:pPr>
          </w:p>
          <w:p w:rsidR="4C715D11" w:rsidP="4C715D11" w:rsidRDefault="4C715D11" w14:paraId="70F85B02" w14:textId="3F2DED0D">
            <w:pPr>
              <w:rPr>
                <w:rFonts w:ascii="Aptos" w:hAnsi="Aptos" w:eastAsia="Aptos" w:cs="Aptos"/>
                <w:color w:val="000000" w:themeColor="text1"/>
                <w:sz w:val="22"/>
                <w:szCs w:val="22"/>
              </w:rPr>
            </w:pPr>
          </w:p>
          <w:p w:rsidR="4C715D11" w:rsidP="4C715D11" w:rsidRDefault="4C715D11" w14:paraId="0E85235A" w14:textId="7AAC1F6B">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Quality responsive and intentional planning</w:t>
            </w:r>
          </w:p>
          <w:p w:rsidR="4C715D11" w:rsidP="4C715D11" w:rsidRDefault="4C715D11" w14:paraId="0E82C958" w14:textId="4BF4430E">
            <w:pPr>
              <w:rPr>
                <w:rFonts w:ascii="Aptos" w:hAnsi="Aptos" w:eastAsia="Aptos" w:cs="Aptos"/>
                <w:color w:val="000000" w:themeColor="text1"/>
                <w:sz w:val="22"/>
                <w:szCs w:val="22"/>
              </w:rPr>
            </w:pPr>
          </w:p>
          <w:p w:rsidR="4C715D11" w:rsidP="4C715D11" w:rsidRDefault="4C715D11" w14:paraId="49754023" w14:textId="72B19BD3">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Flexible routines</w:t>
            </w:r>
          </w:p>
          <w:p w:rsidR="4C715D11" w:rsidP="4C715D11" w:rsidRDefault="4C715D11" w14:paraId="59B4DEC6" w14:textId="71834425">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Children leading their learning</w:t>
            </w:r>
          </w:p>
          <w:p w:rsidR="4C715D11" w:rsidP="4C715D11" w:rsidRDefault="4C715D11" w14:paraId="333EB381" w14:textId="35A30A9B">
            <w:pPr>
              <w:rPr>
                <w:rFonts w:ascii="Aptos" w:hAnsi="Aptos" w:eastAsia="Aptos" w:cs="Aptos"/>
                <w:color w:val="000000" w:themeColor="text1"/>
                <w:sz w:val="22"/>
                <w:szCs w:val="22"/>
              </w:rPr>
            </w:pPr>
          </w:p>
          <w:p w:rsidR="4C715D11" w:rsidP="4C715D11" w:rsidRDefault="4C715D11" w14:paraId="3428E961" w14:textId="7876101D">
            <w:pPr>
              <w:rPr>
                <w:rFonts w:ascii="Aptos" w:hAnsi="Aptos" w:eastAsia="Aptos" w:cs="Aptos"/>
                <w:color w:val="000000" w:themeColor="text1"/>
                <w:sz w:val="22"/>
                <w:szCs w:val="22"/>
              </w:rPr>
            </w:pPr>
          </w:p>
          <w:p w:rsidR="4C715D11" w:rsidP="4C715D11" w:rsidRDefault="4C715D11" w14:paraId="1F561BB2" w14:textId="0BB3051C">
            <w:pPr>
              <w:rPr>
                <w:rFonts w:ascii="Aptos" w:hAnsi="Aptos" w:eastAsia="Aptos" w:cs="Aptos"/>
                <w:color w:val="000000" w:themeColor="text1"/>
                <w:sz w:val="22"/>
                <w:szCs w:val="22"/>
              </w:rPr>
            </w:pPr>
          </w:p>
        </w:tc>
        <w:tc>
          <w:tcPr>
            <w:tcW w:w="2257" w:type="dxa"/>
            <w:gridSpan w:val="2"/>
            <w:tcBorders>
              <w:right w:val="single" w:color="auto" w:sz="6" w:space="0"/>
            </w:tcBorders>
            <w:tcMar>
              <w:left w:w="90" w:type="dxa"/>
              <w:right w:w="90" w:type="dxa"/>
            </w:tcMar>
          </w:tcPr>
          <w:p w:rsidR="4C715D11" w:rsidP="4C715D11" w:rsidRDefault="4C715D11" w14:paraId="2421B681" w14:textId="1780B2BF">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Practitioner feedback</w:t>
            </w:r>
          </w:p>
          <w:p w:rsidR="4C715D11" w:rsidP="4C715D11" w:rsidRDefault="4C715D11" w14:paraId="6E31F1B7" w14:textId="63C7C2D3">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(MS Forms, professional discussion, PRD)</w:t>
            </w:r>
          </w:p>
          <w:p w:rsidR="4C715D11" w:rsidP="4C715D11" w:rsidRDefault="4C715D11" w14:paraId="76AE919C" w14:textId="0EF21B21">
            <w:pPr>
              <w:rPr>
                <w:rFonts w:ascii="Aptos" w:hAnsi="Aptos" w:eastAsia="Aptos" w:cs="Aptos"/>
                <w:color w:val="000000" w:themeColor="text1"/>
                <w:sz w:val="22"/>
                <w:szCs w:val="22"/>
              </w:rPr>
            </w:pPr>
          </w:p>
          <w:p w:rsidR="4C715D11" w:rsidP="4C715D11" w:rsidRDefault="4C715D11" w14:paraId="4CA2FAD8" w14:textId="4B1F4822">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QA of interactions, experiences and spaces</w:t>
            </w:r>
          </w:p>
          <w:p w:rsidR="4C715D11" w:rsidP="4C715D11" w:rsidRDefault="4C715D11" w14:paraId="6CAABD4C" w14:textId="3841B023">
            <w:pPr>
              <w:rPr>
                <w:rFonts w:ascii="Aptos" w:hAnsi="Aptos" w:eastAsia="Aptos" w:cs="Aptos"/>
                <w:color w:val="000000" w:themeColor="text1"/>
                <w:sz w:val="22"/>
                <w:szCs w:val="22"/>
              </w:rPr>
            </w:pPr>
          </w:p>
          <w:p w:rsidR="4C715D11" w:rsidP="4C715D11" w:rsidRDefault="4C715D11" w14:paraId="753EEFAE" w14:textId="62189111">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Monitoring and QA of planning</w:t>
            </w:r>
          </w:p>
          <w:p w:rsidR="4C715D11" w:rsidP="4C715D11" w:rsidRDefault="4C715D11" w14:paraId="64AADD16" w14:textId="77E687E1">
            <w:pPr>
              <w:rPr>
                <w:rFonts w:ascii="Aptos" w:hAnsi="Aptos" w:eastAsia="Aptos" w:cs="Aptos"/>
                <w:color w:val="000000" w:themeColor="text1"/>
                <w:sz w:val="22"/>
                <w:szCs w:val="22"/>
              </w:rPr>
            </w:pPr>
          </w:p>
          <w:p w:rsidR="4C715D11" w:rsidP="4C715D11" w:rsidRDefault="4C715D11" w14:paraId="318CF8D8" w14:textId="6D57AB34">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Monitoring and QA of observations and children’s Personal Plans</w:t>
            </w:r>
          </w:p>
          <w:p w:rsidR="4C715D11" w:rsidP="4C715D11" w:rsidRDefault="4C715D11" w14:paraId="2E36BBF0" w14:textId="1826578D">
            <w:pPr>
              <w:rPr>
                <w:rFonts w:ascii="Aptos" w:hAnsi="Aptos" w:eastAsia="Aptos" w:cs="Aptos"/>
                <w:color w:val="000000" w:themeColor="text1"/>
                <w:sz w:val="22"/>
                <w:szCs w:val="22"/>
              </w:rPr>
            </w:pPr>
          </w:p>
          <w:p w:rsidR="4C715D11" w:rsidP="4C715D11" w:rsidRDefault="4C715D11" w14:paraId="730E96E0" w14:textId="59A92014">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Practitioner reflections on impact of actions and their next steps – Jan/May</w:t>
            </w:r>
          </w:p>
          <w:p w:rsidR="4C715D11" w:rsidP="4C715D11" w:rsidRDefault="4C715D11" w14:paraId="44E4B4C8" w14:textId="05D6208D">
            <w:pPr>
              <w:rPr>
                <w:rFonts w:ascii="Aptos" w:hAnsi="Aptos" w:eastAsia="Aptos" w:cs="Aptos"/>
                <w:color w:val="000000" w:themeColor="text1"/>
                <w:sz w:val="22"/>
                <w:szCs w:val="22"/>
              </w:rPr>
            </w:pPr>
          </w:p>
          <w:p w:rsidR="4C715D11" w:rsidP="4C715D11" w:rsidRDefault="4C715D11" w14:paraId="00C375D6" w14:textId="50EBE05E">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Capture parents perspective on impact of participative environment</w:t>
            </w:r>
          </w:p>
          <w:p w:rsidR="4C715D11" w:rsidP="4C715D11" w:rsidRDefault="4C715D11" w14:paraId="2F8E151C" w14:textId="2952B070">
            <w:pPr>
              <w:rPr>
                <w:rFonts w:ascii="Aptos" w:hAnsi="Aptos" w:eastAsia="Aptos" w:cs="Aptos"/>
                <w:color w:val="000000" w:themeColor="text1"/>
                <w:sz w:val="22"/>
                <w:szCs w:val="22"/>
              </w:rPr>
            </w:pPr>
          </w:p>
          <w:p w:rsidR="4C715D11" w:rsidP="4C715D11" w:rsidRDefault="4C715D11" w14:paraId="7C994032" w14:textId="698250A1">
            <w:pPr>
              <w:rPr>
                <w:rFonts w:ascii="Aptos" w:hAnsi="Aptos" w:eastAsia="Aptos" w:cs="Aptos"/>
                <w:color w:val="000000" w:themeColor="text1"/>
                <w:sz w:val="22"/>
                <w:szCs w:val="22"/>
              </w:rPr>
            </w:pPr>
          </w:p>
        </w:tc>
      </w:tr>
      <w:tr w:rsidR="4C715D11" w:rsidTr="5B4424E2" w14:paraId="640732F0" w14:textId="77777777">
        <w:trPr>
          <w:trHeight w:val="300"/>
        </w:trPr>
        <w:tc>
          <w:tcPr>
            <w:tcW w:w="15813" w:type="dxa"/>
            <w:gridSpan w:val="15"/>
            <w:tcBorders>
              <w:left w:val="single" w:color="auto" w:sz="6" w:space="0"/>
              <w:right w:val="single" w:color="auto" w:sz="6" w:space="0"/>
            </w:tcBorders>
            <w:shd w:val="clear" w:color="auto" w:fill="D9F2D0" w:themeFill="accent6" w:themeFillTint="33"/>
            <w:tcMar>
              <w:left w:w="90" w:type="dxa"/>
              <w:right w:w="90" w:type="dxa"/>
            </w:tcMar>
          </w:tcPr>
          <w:p w:rsidR="4C715D11" w:rsidP="4C715D11" w:rsidRDefault="4C715D11" w14:paraId="6C073331" w14:textId="30180BBF">
            <w:pPr>
              <w:rPr>
                <w:rFonts w:ascii="Aptos" w:hAnsi="Aptos" w:eastAsia="Aptos" w:cs="Aptos"/>
                <w:color w:val="000000" w:themeColor="text1"/>
                <w:sz w:val="22"/>
                <w:szCs w:val="22"/>
              </w:rPr>
            </w:pPr>
            <w:r w:rsidRPr="4C715D11">
              <w:rPr>
                <w:rFonts w:ascii="Aptos" w:hAnsi="Aptos" w:eastAsia="Aptos" w:cs="Aptos"/>
                <w:b/>
                <w:bCs/>
                <w:color w:val="000000" w:themeColor="text1"/>
                <w:sz w:val="22"/>
                <w:szCs w:val="22"/>
              </w:rPr>
              <w:t>Evaluations/ Progress</w:t>
            </w:r>
          </w:p>
        </w:tc>
      </w:tr>
      <w:tr w:rsidR="4C715D11" w:rsidTr="5B4424E2" w14:paraId="0234F40F" w14:textId="77777777">
        <w:trPr>
          <w:trHeight w:val="300"/>
        </w:trPr>
        <w:tc>
          <w:tcPr>
            <w:tcW w:w="4522" w:type="dxa"/>
            <w:gridSpan w:val="4"/>
            <w:tcBorders>
              <w:left w:val="single" w:color="auto" w:sz="6" w:space="0"/>
              <w:right w:val="single" w:color="auto" w:sz="6" w:space="0"/>
            </w:tcBorders>
            <w:tcMar>
              <w:left w:w="90" w:type="dxa"/>
              <w:right w:w="90" w:type="dxa"/>
            </w:tcMar>
          </w:tcPr>
          <w:p w:rsidR="4C715D11" w:rsidP="4C715D11" w:rsidRDefault="4C715D11" w14:paraId="2AFEF207" w14:textId="69B3AD9B">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January 2026</w:t>
            </w:r>
          </w:p>
          <w:p w:rsidR="4C715D11" w:rsidP="4C715D11" w:rsidRDefault="4C715D11" w14:paraId="59466FBC" w14:textId="5A4C41A6">
            <w:pPr>
              <w:rPr>
                <w:rFonts w:ascii="Aptos" w:hAnsi="Aptos" w:eastAsia="Aptos" w:cs="Aptos"/>
                <w:color w:val="000000" w:themeColor="text1"/>
                <w:sz w:val="22"/>
                <w:szCs w:val="22"/>
              </w:rPr>
            </w:pPr>
          </w:p>
        </w:tc>
        <w:tc>
          <w:tcPr>
            <w:tcW w:w="11291" w:type="dxa"/>
            <w:gridSpan w:val="11"/>
            <w:tcBorders>
              <w:right w:val="single" w:color="auto" w:sz="6" w:space="0"/>
            </w:tcBorders>
            <w:tcMar>
              <w:left w:w="90" w:type="dxa"/>
              <w:right w:w="90" w:type="dxa"/>
            </w:tcMar>
          </w:tcPr>
          <w:p w:rsidR="4C715D11" w:rsidP="4C715D11" w:rsidRDefault="4C715D11" w14:paraId="065C9A57" w14:textId="199AC190">
            <w:pPr>
              <w:rPr>
                <w:rFonts w:ascii="Aptos" w:hAnsi="Aptos" w:eastAsia="Aptos" w:cs="Aptos"/>
                <w:color w:val="000000" w:themeColor="text1"/>
                <w:sz w:val="22"/>
                <w:szCs w:val="22"/>
              </w:rPr>
            </w:pPr>
          </w:p>
        </w:tc>
      </w:tr>
      <w:tr w:rsidR="4C715D11" w:rsidTr="5B4424E2" w14:paraId="6B445F1B" w14:textId="77777777">
        <w:trPr>
          <w:trHeight w:val="300"/>
        </w:trPr>
        <w:tc>
          <w:tcPr>
            <w:tcW w:w="4522" w:type="dxa"/>
            <w:gridSpan w:val="4"/>
            <w:tcBorders>
              <w:left w:val="single" w:color="auto" w:sz="6" w:space="0"/>
              <w:bottom w:val="single" w:color="auto" w:sz="6" w:space="0"/>
            </w:tcBorders>
            <w:tcMar>
              <w:left w:w="90" w:type="dxa"/>
              <w:right w:w="90" w:type="dxa"/>
            </w:tcMar>
          </w:tcPr>
          <w:p w:rsidR="4C715D11" w:rsidP="4C715D11" w:rsidRDefault="4C715D11" w14:paraId="37C7EA58" w14:textId="363D2C39">
            <w:pPr>
              <w:rPr>
                <w:rFonts w:ascii="Aptos" w:hAnsi="Aptos" w:eastAsia="Aptos" w:cs="Aptos"/>
                <w:color w:val="000000" w:themeColor="text1"/>
                <w:sz w:val="22"/>
                <w:szCs w:val="22"/>
              </w:rPr>
            </w:pPr>
            <w:r w:rsidRPr="4C715D11">
              <w:rPr>
                <w:rFonts w:ascii="Aptos" w:hAnsi="Aptos" w:eastAsia="Aptos" w:cs="Aptos"/>
                <w:color w:val="000000" w:themeColor="text1"/>
                <w:sz w:val="22"/>
                <w:szCs w:val="22"/>
              </w:rPr>
              <w:t>May 2026</w:t>
            </w:r>
          </w:p>
          <w:p w:rsidR="4C715D11" w:rsidP="4C715D11" w:rsidRDefault="4C715D11" w14:paraId="7E35F350" w14:textId="61309AFA">
            <w:pPr>
              <w:rPr>
                <w:rFonts w:ascii="Aptos" w:hAnsi="Aptos" w:eastAsia="Aptos" w:cs="Aptos"/>
                <w:color w:val="000000" w:themeColor="text1"/>
                <w:sz w:val="22"/>
                <w:szCs w:val="22"/>
              </w:rPr>
            </w:pPr>
          </w:p>
        </w:tc>
        <w:tc>
          <w:tcPr>
            <w:tcW w:w="11291" w:type="dxa"/>
            <w:gridSpan w:val="11"/>
            <w:tcBorders>
              <w:bottom w:val="single" w:color="auto" w:sz="6" w:space="0"/>
              <w:right w:val="single" w:color="auto" w:sz="6" w:space="0"/>
            </w:tcBorders>
            <w:tcMar>
              <w:left w:w="90" w:type="dxa"/>
              <w:right w:w="90" w:type="dxa"/>
            </w:tcMar>
          </w:tcPr>
          <w:p w:rsidR="4C715D11" w:rsidP="4C715D11" w:rsidRDefault="4C715D11" w14:paraId="3602C411" w14:textId="35452B80">
            <w:pPr>
              <w:rPr>
                <w:rFonts w:ascii="Aptos" w:hAnsi="Aptos" w:eastAsia="Aptos" w:cs="Aptos"/>
                <w:color w:val="000000" w:themeColor="text1"/>
                <w:sz w:val="22"/>
                <w:szCs w:val="22"/>
              </w:rPr>
            </w:pPr>
          </w:p>
        </w:tc>
      </w:tr>
    </w:tbl>
    <w:p w:rsidR="4C715D11" w:rsidRDefault="4C715D11" w14:paraId="0B71990C" w14:textId="660B1EED"/>
    <w:p w:rsidR="00D42BE4" w:rsidRDefault="00D42BE4" w14:paraId="7207F0B2" w14:textId="77777777"/>
    <w:p w:rsidR="00D42BE4" w:rsidRDefault="00D42BE4" w14:paraId="1B1C1A66" w14:textId="77777777"/>
    <w:sectPr w:rsidR="00D42BE4" w:rsidSect="008A3A61">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9F290"/>
    <w:multiLevelType w:val="hybridMultilevel"/>
    <w:tmpl w:val="FFFFFFFF"/>
    <w:lvl w:ilvl="0" w:tplc="0646FBAE">
      <w:start w:val="1"/>
      <w:numFmt w:val="bullet"/>
      <w:lvlText w:val="-"/>
      <w:lvlJc w:val="left"/>
      <w:pPr>
        <w:ind w:left="720" w:hanging="360"/>
      </w:pPr>
      <w:rPr>
        <w:rFonts w:hint="default" w:ascii="Comic Sans MS" w:hAnsi="Comic Sans MS"/>
      </w:rPr>
    </w:lvl>
    <w:lvl w:ilvl="1" w:tplc="F4ECA37E">
      <w:start w:val="1"/>
      <w:numFmt w:val="bullet"/>
      <w:lvlText w:val="o"/>
      <w:lvlJc w:val="left"/>
      <w:pPr>
        <w:ind w:left="1440" w:hanging="360"/>
      </w:pPr>
      <w:rPr>
        <w:rFonts w:hint="default" w:ascii="Courier New" w:hAnsi="Courier New"/>
      </w:rPr>
    </w:lvl>
    <w:lvl w:ilvl="2" w:tplc="8AC88E20">
      <w:start w:val="1"/>
      <w:numFmt w:val="bullet"/>
      <w:lvlText w:val=""/>
      <w:lvlJc w:val="left"/>
      <w:pPr>
        <w:ind w:left="2160" w:hanging="360"/>
      </w:pPr>
      <w:rPr>
        <w:rFonts w:hint="default" w:ascii="Wingdings" w:hAnsi="Wingdings"/>
      </w:rPr>
    </w:lvl>
    <w:lvl w:ilvl="3" w:tplc="0EA88248">
      <w:start w:val="1"/>
      <w:numFmt w:val="bullet"/>
      <w:lvlText w:val=""/>
      <w:lvlJc w:val="left"/>
      <w:pPr>
        <w:ind w:left="2880" w:hanging="360"/>
      </w:pPr>
      <w:rPr>
        <w:rFonts w:hint="default" w:ascii="Symbol" w:hAnsi="Symbol"/>
      </w:rPr>
    </w:lvl>
    <w:lvl w:ilvl="4" w:tplc="66C6441A">
      <w:start w:val="1"/>
      <w:numFmt w:val="bullet"/>
      <w:lvlText w:val="o"/>
      <w:lvlJc w:val="left"/>
      <w:pPr>
        <w:ind w:left="3600" w:hanging="360"/>
      </w:pPr>
      <w:rPr>
        <w:rFonts w:hint="default" w:ascii="Courier New" w:hAnsi="Courier New"/>
      </w:rPr>
    </w:lvl>
    <w:lvl w:ilvl="5" w:tplc="091CC102">
      <w:start w:val="1"/>
      <w:numFmt w:val="bullet"/>
      <w:lvlText w:val=""/>
      <w:lvlJc w:val="left"/>
      <w:pPr>
        <w:ind w:left="4320" w:hanging="360"/>
      </w:pPr>
      <w:rPr>
        <w:rFonts w:hint="default" w:ascii="Wingdings" w:hAnsi="Wingdings"/>
      </w:rPr>
    </w:lvl>
    <w:lvl w:ilvl="6" w:tplc="159E95AE">
      <w:start w:val="1"/>
      <w:numFmt w:val="bullet"/>
      <w:lvlText w:val=""/>
      <w:lvlJc w:val="left"/>
      <w:pPr>
        <w:ind w:left="5040" w:hanging="360"/>
      </w:pPr>
      <w:rPr>
        <w:rFonts w:hint="default" w:ascii="Symbol" w:hAnsi="Symbol"/>
      </w:rPr>
    </w:lvl>
    <w:lvl w:ilvl="7" w:tplc="9BCA1062">
      <w:start w:val="1"/>
      <w:numFmt w:val="bullet"/>
      <w:lvlText w:val="o"/>
      <w:lvlJc w:val="left"/>
      <w:pPr>
        <w:ind w:left="5760" w:hanging="360"/>
      </w:pPr>
      <w:rPr>
        <w:rFonts w:hint="default" w:ascii="Courier New" w:hAnsi="Courier New"/>
      </w:rPr>
    </w:lvl>
    <w:lvl w:ilvl="8" w:tplc="CDA4A036">
      <w:start w:val="1"/>
      <w:numFmt w:val="bullet"/>
      <w:lvlText w:val=""/>
      <w:lvlJc w:val="left"/>
      <w:pPr>
        <w:ind w:left="6480" w:hanging="360"/>
      </w:pPr>
      <w:rPr>
        <w:rFonts w:hint="default" w:ascii="Wingdings" w:hAnsi="Wingdings"/>
      </w:rPr>
    </w:lvl>
  </w:abstractNum>
  <w:abstractNum w:abstractNumId="1" w15:restartNumberingAfterBreak="0">
    <w:nsid w:val="0554DC4B"/>
    <w:multiLevelType w:val="hybridMultilevel"/>
    <w:tmpl w:val="FFFFFFFF"/>
    <w:lvl w:ilvl="0" w:tplc="C9A67318">
      <w:start w:val="1"/>
      <w:numFmt w:val="bullet"/>
      <w:lvlText w:val=""/>
      <w:lvlJc w:val="left"/>
      <w:pPr>
        <w:ind w:left="360" w:hanging="360"/>
      </w:pPr>
      <w:rPr>
        <w:rFonts w:hint="default" w:ascii="Symbol" w:hAnsi="Symbol"/>
      </w:rPr>
    </w:lvl>
    <w:lvl w:ilvl="1" w:tplc="CEBA3940">
      <w:start w:val="1"/>
      <w:numFmt w:val="bullet"/>
      <w:lvlText w:val="o"/>
      <w:lvlJc w:val="left"/>
      <w:pPr>
        <w:ind w:left="1440" w:hanging="360"/>
      </w:pPr>
      <w:rPr>
        <w:rFonts w:hint="default" w:ascii="Courier New" w:hAnsi="Courier New"/>
      </w:rPr>
    </w:lvl>
    <w:lvl w:ilvl="2" w:tplc="AFD2B11E">
      <w:start w:val="1"/>
      <w:numFmt w:val="bullet"/>
      <w:lvlText w:val=""/>
      <w:lvlJc w:val="left"/>
      <w:pPr>
        <w:ind w:left="2160" w:hanging="360"/>
      </w:pPr>
      <w:rPr>
        <w:rFonts w:hint="default" w:ascii="Wingdings" w:hAnsi="Wingdings"/>
      </w:rPr>
    </w:lvl>
    <w:lvl w:ilvl="3" w:tplc="6FD4BC0E">
      <w:start w:val="1"/>
      <w:numFmt w:val="bullet"/>
      <w:lvlText w:val=""/>
      <w:lvlJc w:val="left"/>
      <w:pPr>
        <w:ind w:left="2880" w:hanging="360"/>
      </w:pPr>
      <w:rPr>
        <w:rFonts w:hint="default" w:ascii="Symbol" w:hAnsi="Symbol"/>
      </w:rPr>
    </w:lvl>
    <w:lvl w:ilvl="4" w:tplc="0C28ACAA">
      <w:start w:val="1"/>
      <w:numFmt w:val="bullet"/>
      <w:lvlText w:val="o"/>
      <w:lvlJc w:val="left"/>
      <w:pPr>
        <w:ind w:left="3600" w:hanging="360"/>
      </w:pPr>
      <w:rPr>
        <w:rFonts w:hint="default" w:ascii="Courier New" w:hAnsi="Courier New"/>
      </w:rPr>
    </w:lvl>
    <w:lvl w:ilvl="5" w:tplc="8910A592">
      <w:start w:val="1"/>
      <w:numFmt w:val="bullet"/>
      <w:lvlText w:val=""/>
      <w:lvlJc w:val="left"/>
      <w:pPr>
        <w:ind w:left="4320" w:hanging="360"/>
      </w:pPr>
      <w:rPr>
        <w:rFonts w:hint="default" w:ascii="Wingdings" w:hAnsi="Wingdings"/>
      </w:rPr>
    </w:lvl>
    <w:lvl w:ilvl="6" w:tplc="46FCC00A">
      <w:start w:val="1"/>
      <w:numFmt w:val="bullet"/>
      <w:lvlText w:val=""/>
      <w:lvlJc w:val="left"/>
      <w:pPr>
        <w:ind w:left="5040" w:hanging="360"/>
      </w:pPr>
      <w:rPr>
        <w:rFonts w:hint="default" w:ascii="Symbol" w:hAnsi="Symbol"/>
      </w:rPr>
    </w:lvl>
    <w:lvl w:ilvl="7" w:tplc="DCC4D84C">
      <w:start w:val="1"/>
      <w:numFmt w:val="bullet"/>
      <w:lvlText w:val="o"/>
      <w:lvlJc w:val="left"/>
      <w:pPr>
        <w:ind w:left="5760" w:hanging="360"/>
      </w:pPr>
      <w:rPr>
        <w:rFonts w:hint="default" w:ascii="Courier New" w:hAnsi="Courier New"/>
      </w:rPr>
    </w:lvl>
    <w:lvl w:ilvl="8" w:tplc="8CCE5B48">
      <w:start w:val="1"/>
      <w:numFmt w:val="bullet"/>
      <w:lvlText w:val=""/>
      <w:lvlJc w:val="left"/>
      <w:pPr>
        <w:ind w:left="6480" w:hanging="360"/>
      </w:pPr>
      <w:rPr>
        <w:rFonts w:hint="default" w:ascii="Wingdings" w:hAnsi="Wingdings"/>
      </w:rPr>
    </w:lvl>
  </w:abstractNum>
  <w:abstractNum w:abstractNumId="2" w15:restartNumberingAfterBreak="0">
    <w:nsid w:val="0BA6303D"/>
    <w:multiLevelType w:val="hybridMultilevel"/>
    <w:tmpl w:val="FFFFFFFF"/>
    <w:lvl w:ilvl="0" w:tplc="BCF82F18">
      <w:start w:val="1"/>
      <w:numFmt w:val="bullet"/>
      <w:lvlText w:val=""/>
      <w:lvlJc w:val="left"/>
      <w:pPr>
        <w:ind w:left="720" w:hanging="360"/>
      </w:pPr>
      <w:rPr>
        <w:rFonts w:hint="default" w:ascii="Symbol" w:hAnsi="Symbol"/>
      </w:rPr>
    </w:lvl>
    <w:lvl w:ilvl="1" w:tplc="17C2AB16">
      <w:start w:val="1"/>
      <w:numFmt w:val="bullet"/>
      <w:lvlText w:val="o"/>
      <w:lvlJc w:val="left"/>
      <w:pPr>
        <w:ind w:left="1440" w:hanging="360"/>
      </w:pPr>
      <w:rPr>
        <w:rFonts w:hint="default" w:ascii="Courier New" w:hAnsi="Courier New"/>
      </w:rPr>
    </w:lvl>
    <w:lvl w:ilvl="2" w:tplc="17CA10E2">
      <w:start w:val="1"/>
      <w:numFmt w:val="bullet"/>
      <w:lvlText w:val=""/>
      <w:lvlJc w:val="left"/>
      <w:pPr>
        <w:ind w:left="2160" w:hanging="360"/>
      </w:pPr>
      <w:rPr>
        <w:rFonts w:hint="default" w:ascii="Wingdings" w:hAnsi="Wingdings"/>
      </w:rPr>
    </w:lvl>
    <w:lvl w:ilvl="3" w:tplc="01266356">
      <w:start w:val="1"/>
      <w:numFmt w:val="bullet"/>
      <w:lvlText w:val=""/>
      <w:lvlJc w:val="left"/>
      <w:pPr>
        <w:ind w:left="2880" w:hanging="360"/>
      </w:pPr>
      <w:rPr>
        <w:rFonts w:hint="default" w:ascii="Symbol" w:hAnsi="Symbol"/>
      </w:rPr>
    </w:lvl>
    <w:lvl w:ilvl="4" w:tplc="5C56DDAE">
      <w:start w:val="1"/>
      <w:numFmt w:val="bullet"/>
      <w:lvlText w:val="o"/>
      <w:lvlJc w:val="left"/>
      <w:pPr>
        <w:ind w:left="3600" w:hanging="360"/>
      </w:pPr>
      <w:rPr>
        <w:rFonts w:hint="default" w:ascii="Courier New" w:hAnsi="Courier New"/>
      </w:rPr>
    </w:lvl>
    <w:lvl w:ilvl="5" w:tplc="08642902">
      <w:start w:val="1"/>
      <w:numFmt w:val="bullet"/>
      <w:lvlText w:val=""/>
      <w:lvlJc w:val="left"/>
      <w:pPr>
        <w:ind w:left="4320" w:hanging="360"/>
      </w:pPr>
      <w:rPr>
        <w:rFonts w:hint="default" w:ascii="Wingdings" w:hAnsi="Wingdings"/>
      </w:rPr>
    </w:lvl>
    <w:lvl w:ilvl="6" w:tplc="B6CADCEE">
      <w:start w:val="1"/>
      <w:numFmt w:val="bullet"/>
      <w:lvlText w:val=""/>
      <w:lvlJc w:val="left"/>
      <w:pPr>
        <w:ind w:left="5040" w:hanging="360"/>
      </w:pPr>
      <w:rPr>
        <w:rFonts w:hint="default" w:ascii="Symbol" w:hAnsi="Symbol"/>
      </w:rPr>
    </w:lvl>
    <w:lvl w:ilvl="7" w:tplc="596841A2">
      <w:start w:val="1"/>
      <w:numFmt w:val="bullet"/>
      <w:lvlText w:val="o"/>
      <w:lvlJc w:val="left"/>
      <w:pPr>
        <w:ind w:left="5760" w:hanging="360"/>
      </w:pPr>
      <w:rPr>
        <w:rFonts w:hint="default" w:ascii="Courier New" w:hAnsi="Courier New"/>
      </w:rPr>
    </w:lvl>
    <w:lvl w:ilvl="8" w:tplc="541C33CA">
      <w:start w:val="1"/>
      <w:numFmt w:val="bullet"/>
      <w:lvlText w:val=""/>
      <w:lvlJc w:val="left"/>
      <w:pPr>
        <w:ind w:left="6480" w:hanging="360"/>
      </w:pPr>
      <w:rPr>
        <w:rFonts w:hint="default" w:ascii="Wingdings" w:hAnsi="Wingdings"/>
      </w:rPr>
    </w:lvl>
  </w:abstractNum>
  <w:abstractNum w:abstractNumId="3" w15:restartNumberingAfterBreak="0">
    <w:nsid w:val="0E257D74"/>
    <w:multiLevelType w:val="hybridMultilevel"/>
    <w:tmpl w:val="FFFFFFFF"/>
    <w:lvl w:ilvl="0" w:tplc="CDEA1DF8">
      <w:start w:val="1"/>
      <w:numFmt w:val="bullet"/>
      <w:lvlText w:val=""/>
      <w:lvlJc w:val="left"/>
      <w:pPr>
        <w:ind w:left="360" w:hanging="360"/>
      </w:pPr>
      <w:rPr>
        <w:rFonts w:hint="default" w:ascii="Symbol" w:hAnsi="Symbol"/>
      </w:rPr>
    </w:lvl>
    <w:lvl w:ilvl="1" w:tplc="1F00A2E2">
      <w:start w:val="1"/>
      <w:numFmt w:val="bullet"/>
      <w:lvlText w:val="o"/>
      <w:lvlJc w:val="left"/>
      <w:pPr>
        <w:ind w:left="1440" w:hanging="360"/>
      </w:pPr>
      <w:rPr>
        <w:rFonts w:hint="default" w:ascii="Courier New" w:hAnsi="Courier New"/>
      </w:rPr>
    </w:lvl>
    <w:lvl w:ilvl="2" w:tplc="6A56F732">
      <w:start w:val="1"/>
      <w:numFmt w:val="bullet"/>
      <w:lvlText w:val=""/>
      <w:lvlJc w:val="left"/>
      <w:pPr>
        <w:ind w:left="2160" w:hanging="360"/>
      </w:pPr>
      <w:rPr>
        <w:rFonts w:hint="default" w:ascii="Wingdings" w:hAnsi="Wingdings"/>
      </w:rPr>
    </w:lvl>
    <w:lvl w:ilvl="3" w:tplc="FBCC77AC">
      <w:start w:val="1"/>
      <w:numFmt w:val="bullet"/>
      <w:lvlText w:val=""/>
      <w:lvlJc w:val="left"/>
      <w:pPr>
        <w:ind w:left="2880" w:hanging="360"/>
      </w:pPr>
      <w:rPr>
        <w:rFonts w:hint="default" w:ascii="Symbol" w:hAnsi="Symbol"/>
      </w:rPr>
    </w:lvl>
    <w:lvl w:ilvl="4" w:tplc="7C30C278">
      <w:start w:val="1"/>
      <w:numFmt w:val="bullet"/>
      <w:lvlText w:val="o"/>
      <w:lvlJc w:val="left"/>
      <w:pPr>
        <w:ind w:left="3600" w:hanging="360"/>
      </w:pPr>
      <w:rPr>
        <w:rFonts w:hint="default" w:ascii="Courier New" w:hAnsi="Courier New"/>
      </w:rPr>
    </w:lvl>
    <w:lvl w:ilvl="5" w:tplc="EE9EA658">
      <w:start w:val="1"/>
      <w:numFmt w:val="bullet"/>
      <w:lvlText w:val=""/>
      <w:lvlJc w:val="left"/>
      <w:pPr>
        <w:ind w:left="4320" w:hanging="360"/>
      </w:pPr>
      <w:rPr>
        <w:rFonts w:hint="default" w:ascii="Wingdings" w:hAnsi="Wingdings"/>
      </w:rPr>
    </w:lvl>
    <w:lvl w:ilvl="6" w:tplc="EE3C332C">
      <w:start w:val="1"/>
      <w:numFmt w:val="bullet"/>
      <w:lvlText w:val=""/>
      <w:lvlJc w:val="left"/>
      <w:pPr>
        <w:ind w:left="5040" w:hanging="360"/>
      </w:pPr>
      <w:rPr>
        <w:rFonts w:hint="default" w:ascii="Symbol" w:hAnsi="Symbol"/>
      </w:rPr>
    </w:lvl>
    <w:lvl w:ilvl="7" w:tplc="A1002B50">
      <w:start w:val="1"/>
      <w:numFmt w:val="bullet"/>
      <w:lvlText w:val="o"/>
      <w:lvlJc w:val="left"/>
      <w:pPr>
        <w:ind w:left="5760" w:hanging="360"/>
      </w:pPr>
      <w:rPr>
        <w:rFonts w:hint="default" w:ascii="Courier New" w:hAnsi="Courier New"/>
      </w:rPr>
    </w:lvl>
    <w:lvl w:ilvl="8" w:tplc="F1C6EC98">
      <w:start w:val="1"/>
      <w:numFmt w:val="bullet"/>
      <w:lvlText w:val=""/>
      <w:lvlJc w:val="left"/>
      <w:pPr>
        <w:ind w:left="6480" w:hanging="360"/>
      </w:pPr>
      <w:rPr>
        <w:rFonts w:hint="default" w:ascii="Wingdings" w:hAnsi="Wingdings"/>
      </w:rPr>
    </w:lvl>
  </w:abstractNum>
  <w:abstractNum w:abstractNumId="4" w15:restartNumberingAfterBreak="0">
    <w:nsid w:val="0EB68965"/>
    <w:multiLevelType w:val="hybridMultilevel"/>
    <w:tmpl w:val="FFFFFFFF"/>
    <w:lvl w:ilvl="0" w:tplc="524A569E">
      <w:start w:val="1"/>
      <w:numFmt w:val="bullet"/>
      <w:lvlText w:val=""/>
      <w:lvlJc w:val="left"/>
      <w:pPr>
        <w:ind w:left="720" w:hanging="360"/>
      </w:pPr>
      <w:rPr>
        <w:rFonts w:hint="default" w:ascii="Symbol" w:hAnsi="Symbol"/>
      </w:rPr>
    </w:lvl>
    <w:lvl w:ilvl="1" w:tplc="6AF823A6">
      <w:start w:val="1"/>
      <w:numFmt w:val="bullet"/>
      <w:lvlText w:val="o"/>
      <w:lvlJc w:val="left"/>
      <w:pPr>
        <w:ind w:left="1440" w:hanging="360"/>
      </w:pPr>
      <w:rPr>
        <w:rFonts w:hint="default" w:ascii="Courier New" w:hAnsi="Courier New"/>
      </w:rPr>
    </w:lvl>
    <w:lvl w:ilvl="2" w:tplc="24226DD0">
      <w:start w:val="1"/>
      <w:numFmt w:val="bullet"/>
      <w:lvlText w:val=""/>
      <w:lvlJc w:val="left"/>
      <w:pPr>
        <w:ind w:left="2160" w:hanging="360"/>
      </w:pPr>
      <w:rPr>
        <w:rFonts w:hint="default" w:ascii="Wingdings" w:hAnsi="Wingdings"/>
      </w:rPr>
    </w:lvl>
    <w:lvl w:ilvl="3" w:tplc="4DC4C976">
      <w:start w:val="1"/>
      <w:numFmt w:val="bullet"/>
      <w:lvlText w:val=""/>
      <w:lvlJc w:val="left"/>
      <w:pPr>
        <w:ind w:left="2880" w:hanging="360"/>
      </w:pPr>
      <w:rPr>
        <w:rFonts w:hint="default" w:ascii="Symbol" w:hAnsi="Symbol"/>
      </w:rPr>
    </w:lvl>
    <w:lvl w:ilvl="4" w:tplc="663C8B3A">
      <w:start w:val="1"/>
      <w:numFmt w:val="bullet"/>
      <w:lvlText w:val="o"/>
      <w:lvlJc w:val="left"/>
      <w:pPr>
        <w:ind w:left="3600" w:hanging="360"/>
      </w:pPr>
      <w:rPr>
        <w:rFonts w:hint="default" w:ascii="Courier New" w:hAnsi="Courier New"/>
      </w:rPr>
    </w:lvl>
    <w:lvl w:ilvl="5" w:tplc="A224D0FC">
      <w:start w:val="1"/>
      <w:numFmt w:val="bullet"/>
      <w:lvlText w:val=""/>
      <w:lvlJc w:val="left"/>
      <w:pPr>
        <w:ind w:left="4320" w:hanging="360"/>
      </w:pPr>
      <w:rPr>
        <w:rFonts w:hint="default" w:ascii="Wingdings" w:hAnsi="Wingdings"/>
      </w:rPr>
    </w:lvl>
    <w:lvl w:ilvl="6" w:tplc="DAC6867A">
      <w:start w:val="1"/>
      <w:numFmt w:val="bullet"/>
      <w:lvlText w:val=""/>
      <w:lvlJc w:val="left"/>
      <w:pPr>
        <w:ind w:left="5040" w:hanging="360"/>
      </w:pPr>
      <w:rPr>
        <w:rFonts w:hint="default" w:ascii="Symbol" w:hAnsi="Symbol"/>
      </w:rPr>
    </w:lvl>
    <w:lvl w:ilvl="7" w:tplc="90602CD6">
      <w:start w:val="1"/>
      <w:numFmt w:val="bullet"/>
      <w:lvlText w:val="o"/>
      <w:lvlJc w:val="left"/>
      <w:pPr>
        <w:ind w:left="5760" w:hanging="360"/>
      </w:pPr>
      <w:rPr>
        <w:rFonts w:hint="default" w:ascii="Courier New" w:hAnsi="Courier New"/>
      </w:rPr>
    </w:lvl>
    <w:lvl w:ilvl="8" w:tplc="535C44B6">
      <w:start w:val="1"/>
      <w:numFmt w:val="bullet"/>
      <w:lvlText w:val=""/>
      <w:lvlJc w:val="left"/>
      <w:pPr>
        <w:ind w:left="6480" w:hanging="360"/>
      </w:pPr>
      <w:rPr>
        <w:rFonts w:hint="default" w:ascii="Wingdings" w:hAnsi="Wingdings"/>
      </w:rPr>
    </w:lvl>
  </w:abstractNum>
  <w:abstractNum w:abstractNumId="5" w15:restartNumberingAfterBreak="0">
    <w:nsid w:val="0F7BE2F6"/>
    <w:multiLevelType w:val="hybridMultilevel"/>
    <w:tmpl w:val="FFFFFFFF"/>
    <w:lvl w:ilvl="0" w:tplc="0E5AD62E">
      <w:start w:val="1"/>
      <w:numFmt w:val="bullet"/>
      <w:lvlText w:val="•"/>
      <w:lvlJc w:val="left"/>
      <w:pPr>
        <w:ind w:left="720" w:hanging="360"/>
      </w:pPr>
      <w:rPr>
        <w:rFonts w:hint="default" w:ascii="Comic Sans MS" w:hAnsi="Comic Sans MS"/>
      </w:rPr>
    </w:lvl>
    <w:lvl w:ilvl="1" w:tplc="4BD6CB86">
      <w:start w:val="1"/>
      <w:numFmt w:val="bullet"/>
      <w:lvlText w:val="o"/>
      <w:lvlJc w:val="left"/>
      <w:pPr>
        <w:ind w:left="1440" w:hanging="360"/>
      </w:pPr>
      <w:rPr>
        <w:rFonts w:hint="default" w:ascii="Courier New" w:hAnsi="Courier New"/>
      </w:rPr>
    </w:lvl>
    <w:lvl w:ilvl="2" w:tplc="727204CE">
      <w:start w:val="1"/>
      <w:numFmt w:val="bullet"/>
      <w:lvlText w:val=""/>
      <w:lvlJc w:val="left"/>
      <w:pPr>
        <w:ind w:left="2160" w:hanging="360"/>
      </w:pPr>
      <w:rPr>
        <w:rFonts w:hint="default" w:ascii="Wingdings" w:hAnsi="Wingdings"/>
      </w:rPr>
    </w:lvl>
    <w:lvl w:ilvl="3" w:tplc="9F90C536">
      <w:start w:val="1"/>
      <w:numFmt w:val="bullet"/>
      <w:lvlText w:val=""/>
      <w:lvlJc w:val="left"/>
      <w:pPr>
        <w:ind w:left="2880" w:hanging="360"/>
      </w:pPr>
      <w:rPr>
        <w:rFonts w:hint="default" w:ascii="Symbol" w:hAnsi="Symbol"/>
      </w:rPr>
    </w:lvl>
    <w:lvl w:ilvl="4" w:tplc="3EA001EC">
      <w:start w:val="1"/>
      <w:numFmt w:val="bullet"/>
      <w:lvlText w:val="o"/>
      <w:lvlJc w:val="left"/>
      <w:pPr>
        <w:ind w:left="3600" w:hanging="360"/>
      </w:pPr>
      <w:rPr>
        <w:rFonts w:hint="default" w:ascii="Courier New" w:hAnsi="Courier New"/>
      </w:rPr>
    </w:lvl>
    <w:lvl w:ilvl="5" w:tplc="0B0AC65A">
      <w:start w:val="1"/>
      <w:numFmt w:val="bullet"/>
      <w:lvlText w:val=""/>
      <w:lvlJc w:val="left"/>
      <w:pPr>
        <w:ind w:left="4320" w:hanging="360"/>
      </w:pPr>
      <w:rPr>
        <w:rFonts w:hint="default" w:ascii="Wingdings" w:hAnsi="Wingdings"/>
      </w:rPr>
    </w:lvl>
    <w:lvl w:ilvl="6" w:tplc="25603E36">
      <w:start w:val="1"/>
      <w:numFmt w:val="bullet"/>
      <w:lvlText w:val=""/>
      <w:lvlJc w:val="left"/>
      <w:pPr>
        <w:ind w:left="5040" w:hanging="360"/>
      </w:pPr>
      <w:rPr>
        <w:rFonts w:hint="default" w:ascii="Symbol" w:hAnsi="Symbol"/>
      </w:rPr>
    </w:lvl>
    <w:lvl w:ilvl="7" w:tplc="07E66390">
      <w:start w:val="1"/>
      <w:numFmt w:val="bullet"/>
      <w:lvlText w:val="o"/>
      <w:lvlJc w:val="left"/>
      <w:pPr>
        <w:ind w:left="5760" w:hanging="360"/>
      </w:pPr>
      <w:rPr>
        <w:rFonts w:hint="default" w:ascii="Courier New" w:hAnsi="Courier New"/>
      </w:rPr>
    </w:lvl>
    <w:lvl w:ilvl="8" w:tplc="0C348E06">
      <w:start w:val="1"/>
      <w:numFmt w:val="bullet"/>
      <w:lvlText w:val=""/>
      <w:lvlJc w:val="left"/>
      <w:pPr>
        <w:ind w:left="6480" w:hanging="360"/>
      </w:pPr>
      <w:rPr>
        <w:rFonts w:hint="default" w:ascii="Wingdings" w:hAnsi="Wingdings"/>
      </w:rPr>
    </w:lvl>
  </w:abstractNum>
  <w:abstractNum w:abstractNumId="6" w15:restartNumberingAfterBreak="0">
    <w:nsid w:val="1243A894"/>
    <w:multiLevelType w:val="hybridMultilevel"/>
    <w:tmpl w:val="FFFFFFFF"/>
    <w:lvl w:ilvl="0" w:tplc="17E65700">
      <w:start w:val="1"/>
      <w:numFmt w:val="bullet"/>
      <w:lvlText w:val=""/>
      <w:lvlJc w:val="left"/>
      <w:pPr>
        <w:ind w:left="720" w:hanging="360"/>
      </w:pPr>
      <w:rPr>
        <w:rFonts w:hint="default" w:ascii="Symbol" w:hAnsi="Symbol"/>
      </w:rPr>
    </w:lvl>
    <w:lvl w:ilvl="1" w:tplc="EC96DCDC">
      <w:start w:val="1"/>
      <w:numFmt w:val="bullet"/>
      <w:lvlText w:val="o"/>
      <w:lvlJc w:val="left"/>
      <w:pPr>
        <w:ind w:left="1440" w:hanging="360"/>
      </w:pPr>
      <w:rPr>
        <w:rFonts w:hint="default" w:ascii="Courier New" w:hAnsi="Courier New"/>
      </w:rPr>
    </w:lvl>
    <w:lvl w:ilvl="2" w:tplc="8640D1B6">
      <w:start w:val="1"/>
      <w:numFmt w:val="bullet"/>
      <w:lvlText w:val=""/>
      <w:lvlJc w:val="left"/>
      <w:pPr>
        <w:ind w:left="2160" w:hanging="360"/>
      </w:pPr>
      <w:rPr>
        <w:rFonts w:hint="default" w:ascii="Wingdings" w:hAnsi="Wingdings"/>
      </w:rPr>
    </w:lvl>
    <w:lvl w:ilvl="3" w:tplc="D902C6BE">
      <w:start w:val="1"/>
      <w:numFmt w:val="bullet"/>
      <w:lvlText w:val=""/>
      <w:lvlJc w:val="left"/>
      <w:pPr>
        <w:ind w:left="2880" w:hanging="360"/>
      </w:pPr>
      <w:rPr>
        <w:rFonts w:hint="default" w:ascii="Symbol" w:hAnsi="Symbol"/>
      </w:rPr>
    </w:lvl>
    <w:lvl w:ilvl="4" w:tplc="E7FAF5CC">
      <w:start w:val="1"/>
      <w:numFmt w:val="bullet"/>
      <w:lvlText w:val="o"/>
      <w:lvlJc w:val="left"/>
      <w:pPr>
        <w:ind w:left="3600" w:hanging="360"/>
      </w:pPr>
      <w:rPr>
        <w:rFonts w:hint="default" w:ascii="Courier New" w:hAnsi="Courier New"/>
      </w:rPr>
    </w:lvl>
    <w:lvl w:ilvl="5" w:tplc="3B826210">
      <w:start w:val="1"/>
      <w:numFmt w:val="bullet"/>
      <w:lvlText w:val=""/>
      <w:lvlJc w:val="left"/>
      <w:pPr>
        <w:ind w:left="4320" w:hanging="360"/>
      </w:pPr>
      <w:rPr>
        <w:rFonts w:hint="default" w:ascii="Wingdings" w:hAnsi="Wingdings"/>
      </w:rPr>
    </w:lvl>
    <w:lvl w:ilvl="6" w:tplc="9B660BF0">
      <w:start w:val="1"/>
      <w:numFmt w:val="bullet"/>
      <w:lvlText w:val=""/>
      <w:lvlJc w:val="left"/>
      <w:pPr>
        <w:ind w:left="5040" w:hanging="360"/>
      </w:pPr>
      <w:rPr>
        <w:rFonts w:hint="default" w:ascii="Symbol" w:hAnsi="Symbol"/>
      </w:rPr>
    </w:lvl>
    <w:lvl w:ilvl="7" w:tplc="393E7AB4">
      <w:start w:val="1"/>
      <w:numFmt w:val="bullet"/>
      <w:lvlText w:val="o"/>
      <w:lvlJc w:val="left"/>
      <w:pPr>
        <w:ind w:left="5760" w:hanging="360"/>
      </w:pPr>
      <w:rPr>
        <w:rFonts w:hint="default" w:ascii="Courier New" w:hAnsi="Courier New"/>
      </w:rPr>
    </w:lvl>
    <w:lvl w:ilvl="8" w:tplc="B9C444C4">
      <w:start w:val="1"/>
      <w:numFmt w:val="bullet"/>
      <w:lvlText w:val=""/>
      <w:lvlJc w:val="left"/>
      <w:pPr>
        <w:ind w:left="6480" w:hanging="360"/>
      </w:pPr>
      <w:rPr>
        <w:rFonts w:hint="default" w:ascii="Wingdings" w:hAnsi="Wingdings"/>
      </w:rPr>
    </w:lvl>
  </w:abstractNum>
  <w:abstractNum w:abstractNumId="7" w15:restartNumberingAfterBreak="0">
    <w:nsid w:val="160BDC22"/>
    <w:multiLevelType w:val="hybridMultilevel"/>
    <w:tmpl w:val="FFFFFFFF"/>
    <w:lvl w:ilvl="0" w:tplc="5FCA602A">
      <w:start w:val="1"/>
      <w:numFmt w:val="bullet"/>
      <w:lvlText w:val=""/>
      <w:lvlJc w:val="left"/>
      <w:pPr>
        <w:ind w:left="360" w:hanging="360"/>
      </w:pPr>
      <w:rPr>
        <w:rFonts w:hint="default" w:ascii="Symbol" w:hAnsi="Symbol"/>
      </w:rPr>
    </w:lvl>
    <w:lvl w:ilvl="1" w:tplc="7F30C9A0">
      <w:start w:val="1"/>
      <w:numFmt w:val="bullet"/>
      <w:lvlText w:val="o"/>
      <w:lvlJc w:val="left"/>
      <w:pPr>
        <w:ind w:left="1440" w:hanging="360"/>
      </w:pPr>
      <w:rPr>
        <w:rFonts w:hint="default" w:ascii="Courier New" w:hAnsi="Courier New"/>
      </w:rPr>
    </w:lvl>
    <w:lvl w:ilvl="2" w:tplc="7F86CFEA">
      <w:start w:val="1"/>
      <w:numFmt w:val="bullet"/>
      <w:lvlText w:val=""/>
      <w:lvlJc w:val="left"/>
      <w:pPr>
        <w:ind w:left="2160" w:hanging="360"/>
      </w:pPr>
      <w:rPr>
        <w:rFonts w:hint="default" w:ascii="Wingdings" w:hAnsi="Wingdings"/>
      </w:rPr>
    </w:lvl>
    <w:lvl w:ilvl="3" w:tplc="F2262CD6">
      <w:start w:val="1"/>
      <w:numFmt w:val="bullet"/>
      <w:lvlText w:val=""/>
      <w:lvlJc w:val="left"/>
      <w:pPr>
        <w:ind w:left="2880" w:hanging="360"/>
      </w:pPr>
      <w:rPr>
        <w:rFonts w:hint="default" w:ascii="Symbol" w:hAnsi="Symbol"/>
      </w:rPr>
    </w:lvl>
    <w:lvl w:ilvl="4" w:tplc="7F3ED6D2">
      <w:start w:val="1"/>
      <w:numFmt w:val="bullet"/>
      <w:lvlText w:val="o"/>
      <w:lvlJc w:val="left"/>
      <w:pPr>
        <w:ind w:left="3600" w:hanging="360"/>
      </w:pPr>
      <w:rPr>
        <w:rFonts w:hint="default" w:ascii="Courier New" w:hAnsi="Courier New"/>
      </w:rPr>
    </w:lvl>
    <w:lvl w:ilvl="5" w:tplc="DD103214">
      <w:start w:val="1"/>
      <w:numFmt w:val="bullet"/>
      <w:lvlText w:val=""/>
      <w:lvlJc w:val="left"/>
      <w:pPr>
        <w:ind w:left="4320" w:hanging="360"/>
      </w:pPr>
      <w:rPr>
        <w:rFonts w:hint="default" w:ascii="Wingdings" w:hAnsi="Wingdings"/>
      </w:rPr>
    </w:lvl>
    <w:lvl w:ilvl="6" w:tplc="B1AA51B6">
      <w:start w:val="1"/>
      <w:numFmt w:val="bullet"/>
      <w:lvlText w:val=""/>
      <w:lvlJc w:val="left"/>
      <w:pPr>
        <w:ind w:left="5040" w:hanging="360"/>
      </w:pPr>
      <w:rPr>
        <w:rFonts w:hint="default" w:ascii="Symbol" w:hAnsi="Symbol"/>
      </w:rPr>
    </w:lvl>
    <w:lvl w:ilvl="7" w:tplc="14E628E6">
      <w:start w:val="1"/>
      <w:numFmt w:val="bullet"/>
      <w:lvlText w:val="o"/>
      <w:lvlJc w:val="left"/>
      <w:pPr>
        <w:ind w:left="5760" w:hanging="360"/>
      </w:pPr>
      <w:rPr>
        <w:rFonts w:hint="default" w:ascii="Courier New" w:hAnsi="Courier New"/>
      </w:rPr>
    </w:lvl>
    <w:lvl w:ilvl="8" w:tplc="622CB2C4">
      <w:start w:val="1"/>
      <w:numFmt w:val="bullet"/>
      <w:lvlText w:val=""/>
      <w:lvlJc w:val="left"/>
      <w:pPr>
        <w:ind w:left="6480" w:hanging="360"/>
      </w:pPr>
      <w:rPr>
        <w:rFonts w:hint="default" w:ascii="Wingdings" w:hAnsi="Wingdings"/>
      </w:rPr>
    </w:lvl>
  </w:abstractNum>
  <w:abstractNum w:abstractNumId="8" w15:restartNumberingAfterBreak="0">
    <w:nsid w:val="19976008"/>
    <w:multiLevelType w:val="multilevel"/>
    <w:tmpl w:val="FFFFFFFF"/>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1DBA5BBF"/>
    <w:multiLevelType w:val="hybridMultilevel"/>
    <w:tmpl w:val="FFFFFFFF"/>
    <w:lvl w:ilvl="0" w:tplc="C180C940">
      <w:numFmt w:val="bullet"/>
      <w:lvlText w:val="•"/>
      <w:lvlJc w:val="left"/>
      <w:pPr>
        <w:ind w:left="360" w:hanging="360"/>
      </w:pPr>
      <w:rPr>
        <w:rFonts w:hint="default" w:ascii="Comic Sans MS" w:hAnsi="Comic Sans MS"/>
      </w:rPr>
    </w:lvl>
    <w:lvl w:ilvl="1" w:tplc="28385862">
      <w:start w:val="1"/>
      <w:numFmt w:val="bullet"/>
      <w:lvlText w:val="o"/>
      <w:lvlJc w:val="left"/>
      <w:pPr>
        <w:ind w:left="1440" w:hanging="360"/>
      </w:pPr>
      <w:rPr>
        <w:rFonts w:hint="default" w:ascii="Courier New" w:hAnsi="Courier New"/>
      </w:rPr>
    </w:lvl>
    <w:lvl w:ilvl="2" w:tplc="3C701E08">
      <w:start w:val="1"/>
      <w:numFmt w:val="bullet"/>
      <w:lvlText w:val=""/>
      <w:lvlJc w:val="left"/>
      <w:pPr>
        <w:ind w:left="2160" w:hanging="360"/>
      </w:pPr>
      <w:rPr>
        <w:rFonts w:hint="default" w:ascii="Wingdings" w:hAnsi="Wingdings"/>
      </w:rPr>
    </w:lvl>
    <w:lvl w:ilvl="3" w:tplc="67A2444C">
      <w:start w:val="1"/>
      <w:numFmt w:val="bullet"/>
      <w:lvlText w:val=""/>
      <w:lvlJc w:val="left"/>
      <w:pPr>
        <w:ind w:left="2880" w:hanging="360"/>
      </w:pPr>
      <w:rPr>
        <w:rFonts w:hint="default" w:ascii="Symbol" w:hAnsi="Symbol"/>
      </w:rPr>
    </w:lvl>
    <w:lvl w:ilvl="4" w:tplc="9674699E">
      <w:start w:val="1"/>
      <w:numFmt w:val="bullet"/>
      <w:lvlText w:val="o"/>
      <w:lvlJc w:val="left"/>
      <w:pPr>
        <w:ind w:left="3600" w:hanging="360"/>
      </w:pPr>
      <w:rPr>
        <w:rFonts w:hint="default" w:ascii="Courier New" w:hAnsi="Courier New"/>
      </w:rPr>
    </w:lvl>
    <w:lvl w:ilvl="5" w:tplc="2E76EC6C">
      <w:start w:val="1"/>
      <w:numFmt w:val="bullet"/>
      <w:lvlText w:val=""/>
      <w:lvlJc w:val="left"/>
      <w:pPr>
        <w:ind w:left="4320" w:hanging="360"/>
      </w:pPr>
      <w:rPr>
        <w:rFonts w:hint="default" w:ascii="Wingdings" w:hAnsi="Wingdings"/>
      </w:rPr>
    </w:lvl>
    <w:lvl w:ilvl="6" w:tplc="8E3621F8">
      <w:start w:val="1"/>
      <w:numFmt w:val="bullet"/>
      <w:lvlText w:val=""/>
      <w:lvlJc w:val="left"/>
      <w:pPr>
        <w:ind w:left="5040" w:hanging="360"/>
      </w:pPr>
      <w:rPr>
        <w:rFonts w:hint="default" w:ascii="Symbol" w:hAnsi="Symbol"/>
      </w:rPr>
    </w:lvl>
    <w:lvl w:ilvl="7" w:tplc="961E8782">
      <w:start w:val="1"/>
      <w:numFmt w:val="bullet"/>
      <w:lvlText w:val="o"/>
      <w:lvlJc w:val="left"/>
      <w:pPr>
        <w:ind w:left="5760" w:hanging="360"/>
      </w:pPr>
      <w:rPr>
        <w:rFonts w:hint="default" w:ascii="Courier New" w:hAnsi="Courier New"/>
      </w:rPr>
    </w:lvl>
    <w:lvl w:ilvl="8" w:tplc="1B109C0A">
      <w:start w:val="1"/>
      <w:numFmt w:val="bullet"/>
      <w:lvlText w:val=""/>
      <w:lvlJc w:val="left"/>
      <w:pPr>
        <w:ind w:left="6480" w:hanging="360"/>
      </w:pPr>
      <w:rPr>
        <w:rFonts w:hint="default" w:ascii="Wingdings" w:hAnsi="Wingdings"/>
      </w:rPr>
    </w:lvl>
  </w:abstractNum>
  <w:abstractNum w:abstractNumId="10" w15:restartNumberingAfterBreak="0">
    <w:nsid w:val="208E778E"/>
    <w:multiLevelType w:val="hybridMultilevel"/>
    <w:tmpl w:val="FFFFFFFF"/>
    <w:lvl w:ilvl="0" w:tplc="A878B012">
      <w:start w:val="1"/>
      <w:numFmt w:val="bullet"/>
      <w:lvlText w:val=""/>
      <w:lvlJc w:val="left"/>
      <w:pPr>
        <w:ind w:left="720" w:hanging="360"/>
      </w:pPr>
      <w:rPr>
        <w:rFonts w:hint="default" w:ascii="Symbol" w:hAnsi="Symbol"/>
      </w:rPr>
    </w:lvl>
    <w:lvl w:ilvl="1" w:tplc="4B64D15A">
      <w:start w:val="1"/>
      <w:numFmt w:val="bullet"/>
      <w:lvlText w:val=""/>
      <w:lvlJc w:val="left"/>
      <w:pPr>
        <w:ind w:left="1440" w:hanging="360"/>
      </w:pPr>
      <w:rPr>
        <w:rFonts w:hint="default" w:ascii="Courier New" w:hAnsi="Courier New"/>
      </w:rPr>
    </w:lvl>
    <w:lvl w:ilvl="2" w:tplc="F8D80020">
      <w:start w:val="1"/>
      <w:numFmt w:val="bullet"/>
      <w:lvlText w:val=""/>
      <w:lvlJc w:val="left"/>
      <w:pPr>
        <w:ind w:left="2160" w:hanging="360"/>
      </w:pPr>
      <w:rPr>
        <w:rFonts w:hint="default" w:ascii="Wingdings" w:hAnsi="Wingdings"/>
      </w:rPr>
    </w:lvl>
    <w:lvl w:ilvl="3" w:tplc="3878CBCC">
      <w:start w:val="1"/>
      <w:numFmt w:val="bullet"/>
      <w:lvlText w:val=""/>
      <w:lvlJc w:val="left"/>
      <w:pPr>
        <w:ind w:left="2880" w:hanging="360"/>
      </w:pPr>
      <w:rPr>
        <w:rFonts w:hint="default" w:ascii="Symbol" w:hAnsi="Symbol"/>
      </w:rPr>
    </w:lvl>
    <w:lvl w:ilvl="4" w:tplc="002AA1DE">
      <w:start w:val="1"/>
      <w:numFmt w:val="bullet"/>
      <w:lvlText w:val="o"/>
      <w:lvlJc w:val="left"/>
      <w:pPr>
        <w:ind w:left="3600" w:hanging="360"/>
      </w:pPr>
      <w:rPr>
        <w:rFonts w:hint="default" w:ascii="Courier New" w:hAnsi="Courier New"/>
      </w:rPr>
    </w:lvl>
    <w:lvl w:ilvl="5" w:tplc="6C824CD2">
      <w:start w:val="1"/>
      <w:numFmt w:val="bullet"/>
      <w:lvlText w:val=""/>
      <w:lvlJc w:val="left"/>
      <w:pPr>
        <w:ind w:left="4320" w:hanging="360"/>
      </w:pPr>
      <w:rPr>
        <w:rFonts w:hint="default" w:ascii="Wingdings" w:hAnsi="Wingdings"/>
      </w:rPr>
    </w:lvl>
    <w:lvl w:ilvl="6" w:tplc="854E634C">
      <w:start w:val="1"/>
      <w:numFmt w:val="bullet"/>
      <w:lvlText w:val=""/>
      <w:lvlJc w:val="left"/>
      <w:pPr>
        <w:ind w:left="5040" w:hanging="360"/>
      </w:pPr>
      <w:rPr>
        <w:rFonts w:hint="default" w:ascii="Symbol" w:hAnsi="Symbol"/>
      </w:rPr>
    </w:lvl>
    <w:lvl w:ilvl="7" w:tplc="E89433EC">
      <w:start w:val="1"/>
      <w:numFmt w:val="bullet"/>
      <w:lvlText w:val="o"/>
      <w:lvlJc w:val="left"/>
      <w:pPr>
        <w:ind w:left="5760" w:hanging="360"/>
      </w:pPr>
      <w:rPr>
        <w:rFonts w:hint="default" w:ascii="Courier New" w:hAnsi="Courier New"/>
      </w:rPr>
    </w:lvl>
    <w:lvl w:ilvl="8" w:tplc="308A7DCA">
      <w:start w:val="1"/>
      <w:numFmt w:val="bullet"/>
      <w:lvlText w:val=""/>
      <w:lvlJc w:val="left"/>
      <w:pPr>
        <w:ind w:left="6480" w:hanging="360"/>
      </w:pPr>
      <w:rPr>
        <w:rFonts w:hint="default" w:ascii="Wingdings" w:hAnsi="Wingdings"/>
      </w:rPr>
    </w:lvl>
  </w:abstractNum>
  <w:abstractNum w:abstractNumId="11" w15:restartNumberingAfterBreak="0">
    <w:nsid w:val="241F7E48"/>
    <w:multiLevelType w:val="hybridMultilevel"/>
    <w:tmpl w:val="FFFFFFFF"/>
    <w:lvl w:ilvl="0" w:tplc="09B49B46">
      <w:start w:val="1"/>
      <w:numFmt w:val="bullet"/>
      <w:lvlText w:val=""/>
      <w:lvlJc w:val="left"/>
      <w:pPr>
        <w:ind w:left="720" w:hanging="360"/>
      </w:pPr>
      <w:rPr>
        <w:rFonts w:hint="default" w:ascii="Symbol" w:hAnsi="Symbol"/>
      </w:rPr>
    </w:lvl>
    <w:lvl w:ilvl="1" w:tplc="35103402">
      <w:start w:val="1"/>
      <w:numFmt w:val="bullet"/>
      <w:lvlText w:val="o"/>
      <w:lvlJc w:val="left"/>
      <w:pPr>
        <w:ind w:left="1440" w:hanging="360"/>
      </w:pPr>
      <w:rPr>
        <w:rFonts w:hint="default" w:ascii="Courier New" w:hAnsi="Courier New"/>
      </w:rPr>
    </w:lvl>
    <w:lvl w:ilvl="2" w:tplc="B6AC9AC4">
      <w:start w:val="1"/>
      <w:numFmt w:val="bullet"/>
      <w:lvlText w:val=""/>
      <w:lvlJc w:val="left"/>
      <w:pPr>
        <w:ind w:left="2160" w:hanging="360"/>
      </w:pPr>
      <w:rPr>
        <w:rFonts w:hint="default" w:ascii="Wingdings" w:hAnsi="Wingdings"/>
      </w:rPr>
    </w:lvl>
    <w:lvl w:ilvl="3" w:tplc="CED0B254">
      <w:start w:val="1"/>
      <w:numFmt w:val="bullet"/>
      <w:lvlText w:val=""/>
      <w:lvlJc w:val="left"/>
      <w:pPr>
        <w:ind w:left="2880" w:hanging="360"/>
      </w:pPr>
      <w:rPr>
        <w:rFonts w:hint="default" w:ascii="Symbol" w:hAnsi="Symbol"/>
      </w:rPr>
    </w:lvl>
    <w:lvl w:ilvl="4" w:tplc="E5569890">
      <w:start w:val="1"/>
      <w:numFmt w:val="bullet"/>
      <w:lvlText w:val="o"/>
      <w:lvlJc w:val="left"/>
      <w:pPr>
        <w:ind w:left="3600" w:hanging="360"/>
      </w:pPr>
      <w:rPr>
        <w:rFonts w:hint="default" w:ascii="Courier New" w:hAnsi="Courier New"/>
      </w:rPr>
    </w:lvl>
    <w:lvl w:ilvl="5" w:tplc="6F8CD022">
      <w:start w:val="1"/>
      <w:numFmt w:val="bullet"/>
      <w:lvlText w:val=""/>
      <w:lvlJc w:val="left"/>
      <w:pPr>
        <w:ind w:left="4320" w:hanging="360"/>
      </w:pPr>
      <w:rPr>
        <w:rFonts w:hint="default" w:ascii="Wingdings" w:hAnsi="Wingdings"/>
      </w:rPr>
    </w:lvl>
    <w:lvl w:ilvl="6" w:tplc="4F46C614">
      <w:start w:val="1"/>
      <w:numFmt w:val="bullet"/>
      <w:lvlText w:val=""/>
      <w:lvlJc w:val="left"/>
      <w:pPr>
        <w:ind w:left="5040" w:hanging="360"/>
      </w:pPr>
      <w:rPr>
        <w:rFonts w:hint="default" w:ascii="Symbol" w:hAnsi="Symbol"/>
      </w:rPr>
    </w:lvl>
    <w:lvl w:ilvl="7" w:tplc="78E8E9E6">
      <w:start w:val="1"/>
      <w:numFmt w:val="bullet"/>
      <w:lvlText w:val="o"/>
      <w:lvlJc w:val="left"/>
      <w:pPr>
        <w:ind w:left="5760" w:hanging="360"/>
      </w:pPr>
      <w:rPr>
        <w:rFonts w:hint="default" w:ascii="Courier New" w:hAnsi="Courier New"/>
      </w:rPr>
    </w:lvl>
    <w:lvl w:ilvl="8" w:tplc="B05AF1DA">
      <w:start w:val="1"/>
      <w:numFmt w:val="bullet"/>
      <w:lvlText w:val=""/>
      <w:lvlJc w:val="left"/>
      <w:pPr>
        <w:ind w:left="6480" w:hanging="360"/>
      </w:pPr>
      <w:rPr>
        <w:rFonts w:hint="default" w:ascii="Wingdings" w:hAnsi="Wingdings"/>
      </w:rPr>
    </w:lvl>
  </w:abstractNum>
  <w:abstractNum w:abstractNumId="12" w15:restartNumberingAfterBreak="0">
    <w:nsid w:val="29969548"/>
    <w:multiLevelType w:val="hybridMultilevel"/>
    <w:tmpl w:val="FFFFFFFF"/>
    <w:lvl w:ilvl="0" w:tplc="B5C84EAC">
      <w:start w:val="1"/>
      <w:numFmt w:val="bullet"/>
      <w:lvlText w:val="-"/>
      <w:lvlJc w:val="left"/>
      <w:pPr>
        <w:ind w:left="720" w:hanging="360"/>
      </w:pPr>
      <w:rPr>
        <w:rFonts w:hint="default" w:ascii="Aptos" w:hAnsi="Aptos"/>
      </w:rPr>
    </w:lvl>
    <w:lvl w:ilvl="1" w:tplc="A5AC2740">
      <w:start w:val="1"/>
      <w:numFmt w:val="bullet"/>
      <w:lvlText w:val="o"/>
      <w:lvlJc w:val="left"/>
      <w:pPr>
        <w:ind w:left="1440" w:hanging="360"/>
      </w:pPr>
      <w:rPr>
        <w:rFonts w:hint="default" w:ascii="Courier New" w:hAnsi="Courier New"/>
      </w:rPr>
    </w:lvl>
    <w:lvl w:ilvl="2" w:tplc="26CCD912">
      <w:start w:val="1"/>
      <w:numFmt w:val="bullet"/>
      <w:lvlText w:val=""/>
      <w:lvlJc w:val="left"/>
      <w:pPr>
        <w:ind w:left="2160" w:hanging="360"/>
      </w:pPr>
      <w:rPr>
        <w:rFonts w:hint="default" w:ascii="Wingdings" w:hAnsi="Wingdings"/>
      </w:rPr>
    </w:lvl>
    <w:lvl w:ilvl="3" w:tplc="0F78BDF0">
      <w:start w:val="1"/>
      <w:numFmt w:val="bullet"/>
      <w:lvlText w:val=""/>
      <w:lvlJc w:val="left"/>
      <w:pPr>
        <w:ind w:left="2880" w:hanging="360"/>
      </w:pPr>
      <w:rPr>
        <w:rFonts w:hint="default" w:ascii="Symbol" w:hAnsi="Symbol"/>
      </w:rPr>
    </w:lvl>
    <w:lvl w:ilvl="4" w:tplc="5A422862">
      <w:start w:val="1"/>
      <w:numFmt w:val="bullet"/>
      <w:lvlText w:val="o"/>
      <w:lvlJc w:val="left"/>
      <w:pPr>
        <w:ind w:left="3600" w:hanging="360"/>
      </w:pPr>
      <w:rPr>
        <w:rFonts w:hint="default" w:ascii="Courier New" w:hAnsi="Courier New"/>
      </w:rPr>
    </w:lvl>
    <w:lvl w:ilvl="5" w:tplc="B2A047C0">
      <w:start w:val="1"/>
      <w:numFmt w:val="bullet"/>
      <w:lvlText w:val=""/>
      <w:lvlJc w:val="left"/>
      <w:pPr>
        <w:ind w:left="4320" w:hanging="360"/>
      </w:pPr>
      <w:rPr>
        <w:rFonts w:hint="default" w:ascii="Wingdings" w:hAnsi="Wingdings"/>
      </w:rPr>
    </w:lvl>
    <w:lvl w:ilvl="6" w:tplc="16E49EE8">
      <w:start w:val="1"/>
      <w:numFmt w:val="bullet"/>
      <w:lvlText w:val=""/>
      <w:lvlJc w:val="left"/>
      <w:pPr>
        <w:ind w:left="5040" w:hanging="360"/>
      </w:pPr>
      <w:rPr>
        <w:rFonts w:hint="default" w:ascii="Symbol" w:hAnsi="Symbol"/>
      </w:rPr>
    </w:lvl>
    <w:lvl w:ilvl="7" w:tplc="98206E24">
      <w:start w:val="1"/>
      <w:numFmt w:val="bullet"/>
      <w:lvlText w:val="o"/>
      <w:lvlJc w:val="left"/>
      <w:pPr>
        <w:ind w:left="5760" w:hanging="360"/>
      </w:pPr>
      <w:rPr>
        <w:rFonts w:hint="default" w:ascii="Courier New" w:hAnsi="Courier New"/>
      </w:rPr>
    </w:lvl>
    <w:lvl w:ilvl="8" w:tplc="BDD64980">
      <w:start w:val="1"/>
      <w:numFmt w:val="bullet"/>
      <w:lvlText w:val=""/>
      <w:lvlJc w:val="left"/>
      <w:pPr>
        <w:ind w:left="6480" w:hanging="360"/>
      </w:pPr>
      <w:rPr>
        <w:rFonts w:hint="default" w:ascii="Wingdings" w:hAnsi="Wingdings"/>
      </w:rPr>
    </w:lvl>
  </w:abstractNum>
  <w:abstractNum w:abstractNumId="13" w15:restartNumberingAfterBreak="0">
    <w:nsid w:val="2B3D1290"/>
    <w:multiLevelType w:val="hybridMultilevel"/>
    <w:tmpl w:val="FFFFFFFF"/>
    <w:lvl w:ilvl="0" w:tplc="7512A30C">
      <w:start w:val="1"/>
      <w:numFmt w:val="bullet"/>
      <w:lvlText w:val=""/>
      <w:lvlJc w:val="left"/>
      <w:pPr>
        <w:ind w:left="720" w:hanging="360"/>
      </w:pPr>
      <w:rPr>
        <w:rFonts w:hint="default" w:ascii="Symbol" w:hAnsi="Symbol"/>
      </w:rPr>
    </w:lvl>
    <w:lvl w:ilvl="1" w:tplc="7BA4C632">
      <w:start w:val="1"/>
      <w:numFmt w:val="bullet"/>
      <w:lvlText w:val="o"/>
      <w:lvlJc w:val="left"/>
      <w:pPr>
        <w:ind w:left="1440" w:hanging="360"/>
      </w:pPr>
      <w:rPr>
        <w:rFonts w:hint="default" w:ascii="Courier New" w:hAnsi="Courier New"/>
      </w:rPr>
    </w:lvl>
    <w:lvl w:ilvl="2" w:tplc="F5B4AFDC">
      <w:start w:val="1"/>
      <w:numFmt w:val="bullet"/>
      <w:lvlText w:val=""/>
      <w:lvlJc w:val="left"/>
      <w:pPr>
        <w:ind w:left="2160" w:hanging="360"/>
      </w:pPr>
      <w:rPr>
        <w:rFonts w:hint="default" w:ascii="Wingdings" w:hAnsi="Wingdings"/>
      </w:rPr>
    </w:lvl>
    <w:lvl w:ilvl="3" w:tplc="0D2CD3AE">
      <w:start w:val="1"/>
      <w:numFmt w:val="bullet"/>
      <w:lvlText w:val=""/>
      <w:lvlJc w:val="left"/>
      <w:pPr>
        <w:ind w:left="2880" w:hanging="360"/>
      </w:pPr>
      <w:rPr>
        <w:rFonts w:hint="default" w:ascii="Symbol" w:hAnsi="Symbol"/>
      </w:rPr>
    </w:lvl>
    <w:lvl w:ilvl="4" w:tplc="45BA7F88">
      <w:start w:val="1"/>
      <w:numFmt w:val="bullet"/>
      <w:lvlText w:val="o"/>
      <w:lvlJc w:val="left"/>
      <w:pPr>
        <w:ind w:left="3600" w:hanging="360"/>
      </w:pPr>
      <w:rPr>
        <w:rFonts w:hint="default" w:ascii="Courier New" w:hAnsi="Courier New"/>
      </w:rPr>
    </w:lvl>
    <w:lvl w:ilvl="5" w:tplc="E53E029E">
      <w:start w:val="1"/>
      <w:numFmt w:val="bullet"/>
      <w:lvlText w:val=""/>
      <w:lvlJc w:val="left"/>
      <w:pPr>
        <w:ind w:left="4320" w:hanging="360"/>
      </w:pPr>
      <w:rPr>
        <w:rFonts w:hint="default" w:ascii="Wingdings" w:hAnsi="Wingdings"/>
      </w:rPr>
    </w:lvl>
    <w:lvl w:ilvl="6" w:tplc="CB4217A6">
      <w:start w:val="1"/>
      <w:numFmt w:val="bullet"/>
      <w:lvlText w:val=""/>
      <w:lvlJc w:val="left"/>
      <w:pPr>
        <w:ind w:left="5040" w:hanging="360"/>
      </w:pPr>
      <w:rPr>
        <w:rFonts w:hint="default" w:ascii="Symbol" w:hAnsi="Symbol"/>
      </w:rPr>
    </w:lvl>
    <w:lvl w:ilvl="7" w:tplc="9BA6CBE2">
      <w:start w:val="1"/>
      <w:numFmt w:val="bullet"/>
      <w:lvlText w:val="o"/>
      <w:lvlJc w:val="left"/>
      <w:pPr>
        <w:ind w:left="5760" w:hanging="360"/>
      </w:pPr>
      <w:rPr>
        <w:rFonts w:hint="default" w:ascii="Courier New" w:hAnsi="Courier New"/>
      </w:rPr>
    </w:lvl>
    <w:lvl w:ilvl="8" w:tplc="1E12E580">
      <w:start w:val="1"/>
      <w:numFmt w:val="bullet"/>
      <w:lvlText w:val=""/>
      <w:lvlJc w:val="left"/>
      <w:pPr>
        <w:ind w:left="6480" w:hanging="360"/>
      </w:pPr>
      <w:rPr>
        <w:rFonts w:hint="default" w:ascii="Wingdings" w:hAnsi="Wingdings"/>
      </w:rPr>
    </w:lvl>
  </w:abstractNum>
  <w:abstractNum w:abstractNumId="14" w15:restartNumberingAfterBreak="0">
    <w:nsid w:val="2D4810C9"/>
    <w:multiLevelType w:val="hybridMultilevel"/>
    <w:tmpl w:val="FFFFFFFF"/>
    <w:lvl w:ilvl="0" w:tplc="C33C4C80">
      <w:start w:val="1"/>
      <w:numFmt w:val="bullet"/>
      <w:lvlText w:val=""/>
      <w:lvlJc w:val="left"/>
      <w:pPr>
        <w:ind w:left="720" w:hanging="360"/>
      </w:pPr>
      <w:rPr>
        <w:rFonts w:hint="default" w:ascii="Symbol" w:hAnsi="Symbol"/>
      </w:rPr>
    </w:lvl>
    <w:lvl w:ilvl="1" w:tplc="60586E74">
      <w:start w:val="1"/>
      <w:numFmt w:val="bullet"/>
      <w:lvlText w:val="o"/>
      <w:lvlJc w:val="left"/>
      <w:pPr>
        <w:ind w:left="1440" w:hanging="360"/>
      </w:pPr>
      <w:rPr>
        <w:rFonts w:hint="default" w:ascii="Courier New" w:hAnsi="Courier New"/>
      </w:rPr>
    </w:lvl>
    <w:lvl w:ilvl="2" w:tplc="B51EC7F8">
      <w:start w:val="1"/>
      <w:numFmt w:val="bullet"/>
      <w:lvlText w:val=""/>
      <w:lvlJc w:val="left"/>
      <w:pPr>
        <w:ind w:left="2160" w:hanging="360"/>
      </w:pPr>
      <w:rPr>
        <w:rFonts w:hint="default" w:ascii="Wingdings" w:hAnsi="Wingdings"/>
      </w:rPr>
    </w:lvl>
    <w:lvl w:ilvl="3" w:tplc="EBB8AF9C">
      <w:start w:val="1"/>
      <w:numFmt w:val="bullet"/>
      <w:lvlText w:val=""/>
      <w:lvlJc w:val="left"/>
      <w:pPr>
        <w:ind w:left="2880" w:hanging="360"/>
      </w:pPr>
      <w:rPr>
        <w:rFonts w:hint="default" w:ascii="Symbol" w:hAnsi="Symbol"/>
      </w:rPr>
    </w:lvl>
    <w:lvl w:ilvl="4" w:tplc="71F066DE">
      <w:start w:val="1"/>
      <w:numFmt w:val="bullet"/>
      <w:lvlText w:val="o"/>
      <w:lvlJc w:val="left"/>
      <w:pPr>
        <w:ind w:left="3600" w:hanging="360"/>
      </w:pPr>
      <w:rPr>
        <w:rFonts w:hint="default" w:ascii="Courier New" w:hAnsi="Courier New"/>
      </w:rPr>
    </w:lvl>
    <w:lvl w:ilvl="5" w:tplc="B61ABB10">
      <w:start w:val="1"/>
      <w:numFmt w:val="bullet"/>
      <w:lvlText w:val=""/>
      <w:lvlJc w:val="left"/>
      <w:pPr>
        <w:ind w:left="4320" w:hanging="360"/>
      </w:pPr>
      <w:rPr>
        <w:rFonts w:hint="default" w:ascii="Wingdings" w:hAnsi="Wingdings"/>
      </w:rPr>
    </w:lvl>
    <w:lvl w:ilvl="6" w:tplc="DB3073B6">
      <w:start w:val="1"/>
      <w:numFmt w:val="bullet"/>
      <w:lvlText w:val=""/>
      <w:lvlJc w:val="left"/>
      <w:pPr>
        <w:ind w:left="5040" w:hanging="360"/>
      </w:pPr>
      <w:rPr>
        <w:rFonts w:hint="default" w:ascii="Symbol" w:hAnsi="Symbol"/>
      </w:rPr>
    </w:lvl>
    <w:lvl w:ilvl="7" w:tplc="788CFA30">
      <w:start w:val="1"/>
      <w:numFmt w:val="bullet"/>
      <w:lvlText w:val="o"/>
      <w:lvlJc w:val="left"/>
      <w:pPr>
        <w:ind w:left="5760" w:hanging="360"/>
      </w:pPr>
      <w:rPr>
        <w:rFonts w:hint="default" w:ascii="Courier New" w:hAnsi="Courier New"/>
      </w:rPr>
    </w:lvl>
    <w:lvl w:ilvl="8" w:tplc="C854E9EC">
      <w:start w:val="1"/>
      <w:numFmt w:val="bullet"/>
      <w:lvlText w:val=""/>
      <w:lvlJc w:val="left"/>
      <w:pPr>
        <w:ind w:left="6480" w:hanging="360"/>
      </w:pPr>
      <w:rPr>
        <w:rFonts w:hint="default" w:ascii="Wingdings" w:hAnsi="Wingdings"/>
      </w:rPr>
    </w:lvl>
  </w:abstractNum>
  <w:abstractNum w:abstractNumId="15" w15:restartNumberingAfterBreak="0">
    <w:nsid w:val="2D8C426D"/>
    <w:multiLevelType w:val="hybridMultilevel"/>
    <w:tmpl w:val="FFFFFFFF"/>
    <w:lvl w:ilvl="0" w:tplc="92820BA0">
      <w:start w:val="1"/>
      <w:numFmt w:val="bullet"/>
      <w:lvlText w:val=""/>
      <w:lvlJc w:val="left"/>
      <w:pPr>
        <w:ind w:left="720" w:hanging="360"/>
      </w:pPr>
      <w:rPr>
        <w:rFonts w:hint="default" w:ascii="Symbol" w:hAnsi="Symbol"/>
      </w:rPr>
    </w:lvl>
    <w:lvl w:ilvl="1" w:tplc="372E34D0">
      <w:start w:val="1"/>
      <w:numFmt w:val="bullet"/>
      <w:lvlText w:val="o"/>
      <w:lvlJc w:val="left"/>
      <w:pPr>
        <w:ind w:left="1440" w:hanging="360"/>
      </w:pPr>
      <w:rPr>
        <w:rFonts w:hint="default" w:ascii="Courier New" w:hAnsi="Courier New"/>
      </w:rPr>
    </w:lvl>
    <w:lvl w:ilvl="2" w:tplc="5718B454">
      <w:start w:val="1"/>
      <w:numFmt w:val="bullet"/>
      <w:lvlText w:val=""/>
      <w:lvlJc w:val="left"/>
      <w:pPr>
        <w:ind w:left="2160" w:hanging="360"/>
      </w:pPr>
      <w:rPr>
        <w:rFonts w:hint="default" w:ascii="Wingdings" w:hAnsi="Wingdings"/>
      </w:rPr>
    </w:lvl>
    <w:lvl w:ilvl="3" w:tplc="996C2F1A">
      <w:start w:val="1"/>
      <w:numFmt w:val="bullet"/>
      <w:lvlText w:val=""/>
      <w:lvlJc w:val="left"/>
      <w:pPr>
        <w:ind w:left="2880" w:hanging="360"/>
      </w:pPr>
      <w:rPr>
        <w:rFonts w:hint="default" w:ascii="Symbol" w:hAnsi="Symbol"/>
      </w:rPr>
    </w:lvl>
    <w:lvl w:ilvl="4" w:tplc="80E8E4D6">
      <w:start w:val="1"/>
      <w:numFmt w:val="bullet"/>
      <w:lvlText w:val="o"/>
      <w:lvlJc w:val="left"/>
      <w:pPr>
        <w:ind w:left="3600" w:hanging="360"/>
      </w:pPr>
      <w:rPr>
        <w:rFonts w:hint="default" w:ascii="Courier New" w:hAnsi="Courier New"/>
      </w:rPr>
    </w:lvl>
    <w:lvl w:ilvl="5" w:tplc="87483434">
      <w:start w:val="1"/>
      <w:numFmt w:val="bullet"/>
      <w:lvlText w:val=""/>
      <w:lvlJc w:val="left"/>
      <w:pPr>
        <w:ind w:left="4320" w:hanging="360"/>
      </w:pPr>
      <w:rPr>
        <w:rFonts w:hint="default" w:ascii="Wingdings" w:hAnsi="Wingdings"/>
      </w:rPr>
    </w:lvl>
    <w:lvl w:ilvl="6" w:tplc="3F7285B4">
      <w:start w:val="1"/>
      <w:numFmt w:val="bullet"/>
      <w:lvlText w:val=""/>
      <w:lvlJc w:val="left"/>
      <w:pPr>
        <w:ind w:left="5040" w:hanging="360"/>
      </w:pPr>
      <w:rPr>
        <w:rFonts w:hint="default" w:ascii="Symbol" w:hAnsi="Symbol"/>
      </w:rPr>
    </w:lvl>
    <w:lvl w:ilvl="7" w:tplc="DCC068B4">
      <w:start w:val="1"/>
      <w:numFmt w:val="bullet"/>
      <w:lvlText w:val="o"/>
      <w:lvlJc w:val="left"/>
      <w:pPr>
        <w:ind w:left="5760" w:hanging="360"/>
      </w:pPr>
      <w:rPr>
        <w:rFonts w:hint="default" w:ascii="Courier New" w:hAnsi="Courier New"/>
      </w:rPr>
    </w:lvl>
    <w:lvl w:ilvl="8" w:tplc="5C08FC2E">
      <w:start w:val="1"/>
      <w:numFmt w:val="bullet"/>
      <w:lvlText w:val=""/>
      <w:lvlJc w:val="left"/>
      <w:pPr>
        <w:ind w:left="6480" w:hanging="360"/>
      </w:pPr>
      <w:rPr>
        <w:rFonts w:hint="default" w:ascii="Wingdings" w:hAnsi="Wingdings"/>
      </w:rPr>
    </w:lvl>
  </w:abstractNum>
  <w:abstractNum w:abstractNumId="16" w15:restartNumberingAfterBreak="0">
    <w:nsid w:val="2F9433D7"/>
    <w:multiLevelType w:val="hybridMultilevel"/>
    <w:tmpl w:val="FFFFFFFF"/>
    <w:lvl w:ilvl="0" w:tplc="A5A2C086">
      <w:start w:val="1"/>
      <w:numFmt w:val="bullet"/>
      <w:lvlText w:val=""/>
      <w:lvlJc w:val="left"/>
      <w:pPr>
        <w:ind w:left="360" w:hanging="360"/>
      </w:pPr>
      <w:rPr>
        <w:rFonts w:hint="default" w:ascii="Symbol" w:hAnsi="Symbol"/>
      </w:rPr>
    </w:lvl>
    <w:lvl w:ilvl="1" w:tplc="84C0424A">
      <w:start w:val="1"/>
      <w:numFmt w:val="bullet"/>
      <w:lvlText w:val="o"/>
      <w:lvlJc w:val="left"/>
      <w:pPr>
        <w:ind w:left="1440" w:hanging="360"/>
      </w:pPr>
      <w:rPr>
        <w:rFonts w:hint="default" w:ascii="Courier New" w:hAnsi="Courier New"/>
      </w:rPr>
    </w:lvl>
    <w:lvl w:ilvl="2" w:tplc="653E8FF2">
      <w:start w:val="1"/>
      <w:numFmt w:val="bullet"/>
      <w:lvlText w:val=""/>
      <w:lvlJc w:val="left"/>
      <w:pPr>
        <w:ind w:left="2160" w:hanging="360"/>
      </w:pPr>
      <w:rPr>
        <w:rFonts w:hint="default" w:ascii="Wingdings" w:hAnsi="Wingdings"/>
      </w:rPr>
    </w:lvl>
    <w:lvl w:ilvl="3" w:tplc="D384FAA2">
      <w:start w:val="1"/>
      <w:numFmt w:val="bullet"/>
      <w:lvlText w:val=""/>
      <w:lvlJc w:val="left"/>
      <w:pPr>
        <w:ind w:left="2880" w:hanging="360"/>
      </w:pPr>
      <w:rPr>
        <w:rFonts w:hint="default" w:ascii="Symbol" w:hAnsi="Symbol"/>
      </w:rPr>
    </w:lvl>
    <w:lvl w:ilvl="4" w:tplc="9BFC881C">
      <w:start w:val="1"/>
      <w:numFmt w:val="bullet"/>
      <w:lvlText w:val="o"/>
      <w:lvlJc w:val="left"/>
      <w:pPr>
        <w:ind w:left="3600" w:hanging="360"/>
      </w:pPr>
      <w:rPr>
        <w:rFonts w:hint="default" w:ascii="Courier New" w:hAnsi="Courier New"/>
      </w:rPr>
    </w:lvl>
    <w:lvl w:ilvl="5" w:tplc="1CC2A516">
      <w:start w:val="1"/>
      <w:numFmt w:val="bullet"/>
      <w:lvlText w:val=""/>
      <w:lvlJc w:val="left"/>
      <w:pPr>
        <w:ind w:left="4320" w:hanging="360"/>
      </w:pPr>
      <w:rPr>
        <w:rFonts w:hint="default" w:ascii="Wingdings" w:hAnsi="Wingdings"/>
      </w:rPr>
    </w:lvl>
    <w:lvl w:ilvl="6" w:tplc="A52401B6">
      <w:start w:val="1"/>
      <w:numFmt w:val="bullet"/>
      <w:lvlText w:val=""/>
      <w:lvlJc w:val="left"/>
      <w:pPr>
        <w:ind w:left="5040" w:hanging="360"/>
      </w:pPr>
      <w:rPr>
        <w:rFonts w:hint="default" w:ascii="Symbol" w:hAnsi="Symbol"/>
      </w:rPr>
    </w:lvl>
    <w:lvl w:ilvl="7" w:tplc="08A0257C">
      <w:start w:val="1"/>
      <w:numFmt w:val="bullet"/>
      <w:lvlText w:val="o"/>
      <w:lvlJc w:val="left"/>
      <w:pPr>
        <w:ind w:left="5760" w:hanging="360"/>
      </w:pPr>
      <w:rPr>
        <w:rFonts w:hint="default" w:ascii="Courier New" w:hAnsi="Courier New"/>
      </w:rPr>
    </w:lvl>
    <w:lvl w:ilvl="8" w:tplc="908833E0">
      <w:start w:val="1"/>
      <w:numFmt w:val="bullet"/>
      <w:lvlText w:val=""/>
      <w:lvlJc w:val="left"/>
      <w:pPr>
        <w:ind w:left="6480" w:hanging="360"/>
      </w:pPr>
      <w:rPr>
        <w:rFonts w:hint="default" w:ascii="Wingdings" w:hAnsi="Wingdings"/>
      </w:rPr>
    </w:lvl>
  </w:abstractNum>
  <w:abstractNum w:abstractNumId="17" w15:restartNumberingAfterBreak="0">
    <w:nsid w:val="32041707"/>
    <w:multiLevelType w:val="hybridMultilevel"/>
    <w:tmpl w:val="FFFFFFFF"/>
    <w:lvl w:ilvl="0" w:tplc="58D20B42">
      <w:start w:val="1"/>
      <w:numFmt w:val="bullet"/>
      <w:lvlText w:val="-"/>
      <w:lvlJc w:val="left"/>
      <w:pPr>
        <w:ind w:left="720" w:hanging="360"/>
      </w:pPr>
      <w:rPr>
        <w:rFonts w:hint="default" w:ascii="Comic Sans MS" w:hAnsi="Comic Sans MS"/>
      </w:rPr>
    </w:lvl>
    <w:lvl w:ilvl="1" w:tplc="2884A7CE">
      <w:start w:val="1"/>
      <w:numFmt w:val="bullet"/>
      <w:lvlText w:val="o"/>
      <w:lvlJc w:val="left"/>
      <w:pPr>
        <w:ind w:left="1440" w:hanging="360"/>
      </w:pPr>
      <w:rPr>
        <w:rFonts w:hint="default" w:ascii="Courier New" w:hAnsi="Courier New"/>
      </w:rPr>
    </w:lvl>
    <w:lvl w:ilvl="2" w:tplc="2C3ED30E">
      <w:start w:val="1"/>
      <w:numFmt w:val="bullet"/>
      <w:lvlText w:val=""/>
      <w:lvlJc w:val="left"/>
      <w:pPr>
        <w:ind w:left="2160" w:hanging="360"/>
      </w:pPr>
      <w:rPr>
        <w:rFonts w:hint="default" w:ascii="Wingdings" w:hAnsi="Wingdings"/>
      </w:rPr>
    </w:lvl>
    <w:lvl w:ilvl="3" w:tplc="484E613E">
      <w:start w:val="1"/>
      <w:numFmt w:val="bullet"/>
      <w:lvlText w:val=""/>
      <w:lvlJc w:val="left"/>
      <w:pPr>
        <w:ind w:left="2880" w:hanging="360"/>
      </w:pPr>
      <w:rPr>
        <w:rFonts w:hint="default" w:ascii="Symbol" w:hAnsi="Symbol"/>
      </w:rPr>
    </w:lvl>
    <w:lvl w:ilvl="4" w:tplc="DF3E0C58">
      <w:start w:val="1"/>
      <w:numFmt w:val="bullet"/>
      <w:lvlText w:val="o"/>
      <w:lvlJc w:val="left"/>
      <w:pPr>
        <w:ind w:left="3600" w:hanging="360"/>
      </w:pPr>
      <w:rPr>
        <w:rFonts w:hint="default" w:ascii="Courier New" w:hAnsi="Courier New"/>
      </w:rPr>
    </w:lvl>
    <w:lvl w:ilvl="5" w:tplc="0B4A7606">
      <w:start w:val="1"/>
      <w:numFmt w:val="bullet"/>
      <w:lvlText w:val=""/>
      <w:lvlJc w:val="left"/>
      <w:pPr>
        <w:ind w:left="4320" w:hanging="360"/>
      </w:pPr>
      <w:rPr>
        <w:rFonts w:hint="default" w:ascii="Wingdings" w:hAnsi="Wingdings"/>
      </w:rPr>
    </w:lvl>
    <w:lvl w:ilvl="6" w:tplc="2B4EAFF4">
      <w:start w:val="1"/>
      <w:numFmt w:val="bullet"/>
      <w:lvlText w:val=""/>
      <w:lvlJc w:val="left"/>
      <w:pPr>
        <w:ind w:left="5040" w:hanging="360"/>
      </w:pPr>
      <w:rPr>
        <w:rFonts w:hint="default" w:ascii="Symbol" w:hAnsi="Symbol"/>
      </w:rPr>
    </w:lvl>
    <w:lvl w:ilvl="7" w:tplc="9606D4FC">
      <w:start w:val="1"/>
      <w:numFmt w:val="bullet"/>
      <w:lvlText w:val="o"/>
      <w:lvlJc w:val="left"/>
      <w:pPr>
        <w:ind w:left="5760" w:hanging="360"/>
      </w:pPr>
      <w:rPr>
        <w:rFonts w:hint="default" w:ascii="Courier New" w:hAnsi="Courier New"/>
      </w:rPr>
    </w:lvl>
    <w:lvl w:ilvl="8" w:tplc="4B50B448">
      <w:start w:val="1"/>
      <w:numFmt w:val="bullet"/>
      <w:lvlText w:val=""/>
      <w:lvlJc w:val="left"/>
      <w:pPr>
        <w:ind w:left="6480" w:hanging="360"/>
      </w:pPr>
      <w:rPr>
        <w:rFonts w:hint="default" w:ascii="Wingdings" w:hAnsi="Wingdings"/>
      </w:rPr>
    </w:lvl>
  </w:abstractNum>
  <w:abstractNum w:abstractNumId="18" w15:restartNumberingAfterBreak="0">
    <w:nsid w:val="34DD4916"/>
    <w:multiLevelType w:val="hybridMultilevel"/>
    <w:tmpl w:val="FFFFFFFF"/>
    <w:lvl w:ilvl="0" w:tplc="0BC623BE">
      <w:start w:val="1"/>
      <w:numFmt w:val="bullet"/>
      <w:lvlText w:val=""/>
      <w:lvlJc w:val="left"/>
      <w:pPr>
        <w:ind w:left="720" w:hanging="360"/>
      </w:pPr>
      <w:rPr>
        <w:rFonts w:hint="default" w:ascii="Symbol" w:hAnsi="Symbol"/>
      </w:rPr>
    </w:lvl>
    <w:lvl w:ilvl="1" w:tplc="AA5E7BD8">
      <w:start w:val="1"/>
      <w:numFmt w:val="bullet"/>
      <w:lvlText w:val="o"/>
      <w:lvlJc w:val="left"/>
      <w:pPr>
        <w:ind w:left="1440" w:hanging="360"/>
      </w:pPr>
      <w:rPr>
        <w:rFonts w:hint="default" w:ascii="Courier New" w:hAnsi="Courier New"/>
      </w:rPr>
    </w:lvl>
    <w:lvl w:ilvl="2" w:tplc="A97804A6">
      <w:start w:val="1"/>
      <w:numFmt w:val="bullet"/>
      <w:lvlText w:val=""/>
      <w:lvlJc w:val="left"/>
      <w:pPr>
        <w:ind w:left="2160" w:hanging="360"/>
      </w:pPr>
      <w:rPr>
        <w:rFonts w:hint="default" w:ascii="Wingdings" w:hAnsi="Wingdings"/>
      </w:rPr>
    </w:lvl>
    <w:lvl w:ilvl="3" w:tplc="AF6A0B4A">
      <w:start w:val="1"/>
      <w:numFmt w:val="bullet"/>
      <w:lvlText w:val=""/>
      <w:lvlJc w:val="left"/>
      <w:pPr>
        <w:ind w:left="2880" w:hanging="360"/>
      </w:pPr>
      <w:rPr>
        <w:rFonts w:hint="default" w:ascii="Symbol" w:hAnsi="Symbol"/>
      </w:rPr>
    </w:lvl>
    <w:lvl w:ilvl="4" w:tplc="7F6E2DBA">
      <w:start w:val="1"/>
      <w:numFmt w:val="bullet"/>
      <w:lvlText w:val="o"/>
      <w:lvlJc w:val="left"/>
      <w:pPr>
        <w:ind w:left="3600" w:hanging="360"/>
      </w:pPr>
      <w:rPr>
        <w:rFonts w:hint="default" w:ascii="Courier New" w:hAnsi="Courier New"/>
      </w:rPr>
    </w:lvl>
    <w:lvl w:ilvl="5" w:tplc="99F260FC">
      <w:start w:val="1"/>
      <w:numFmt w:val="bullet"/>
      <w:lvlText w:val=""/>
      <w:lvlJc w:val="left"/>
      <w:pPr>
        <w:ind w:left="4320" w:hanging="360"/>
      </w:pPr>
      <w:rPr>
        <w:rFonts w:hint="default" w:ascii="Wingdings" w:hAnsi="Wingdings"/>
      </w:rPr>
    </w:lvl>
    <w:lvl w:ilvl="6" w:tplc="1B4EDB40">
      <w:start w:val="1"/>
      <w:numFmt w:val="bullet"/>
      <w:lvlText w:val=""/>
      <w:lvlJc w:val="left"/>
      <w:pPr>
        <w:ind w:left="5040" w:hanging="360"/>
      </w:pPr>
      <w:rPr>
        <w:rFonts w:hint="default" w:ascii="Symbol" w:hAnsi="Symbol"/>
      </w:rPr>
    </w:lvl>
    <w:lvl w:ilvl="7" w:tplc="D8D285F0">
      <w:start w:val="1"/>
      <w:numFmt w:val="bullet"/>
      <w:lvlText w:val="o"/>
      <w:lvlJc w:val="left"/>
      <w:pPr>
        <w:ind w:left="5760" w:hanging="360"/>
      </w:pPr>
      <w:rPr>
        <w:rFonts w:hint="default" w:ascii="Courier New" w:hAnsi="Courier New"/>
      </w:rPr>
    </w:lvl>
    <w:lvl w:ilvl="8" w:tplc="BA34F9FC">
      <w:start w:val="1"/>
      <w:numFmt w:val="bullet"/>
      <w:lvlText w:val=""/>
      <w:lvlJc w:val="left"/>
      <w:pPr>
        <w:ind w:left="6480" w:hanging="360"/>
      </w:pPr>
      <w:rPr>
        <w:rFonts w:hint="default" w:ascii="Wingdings" w:hAnsi="Wingdings"/>
      </w:rPr>
    </w:lvl>
  </w:abstractNum>
  <w:abstractNum w:abstractNumId="19" w15:restartNumberingAfterBreak="0">
    <w:nsid w:val="34EC37EA"/>
    <w:multiLevelType w:val="hybridMultilevel"/>
    <w:tmpl w:val="FFFFFFFF"/>
    <w:lvl w:ilvl="0" w:tplc="64E4FC0C">
      <w:start w:val="1"/>
      <w:numFmt w:val="bullet"/>
      <w:lvlText w:val=""/>
      <w:lvlJc w:val="left"/>
      <w:pPr>
        <w:ind w:left="720" w:hanging="360"/>
      </w:pPr>
      <w:rPr>
        <w:rFonts w:hint="default" w:ascii="Symbol" w:hAnsi="Symbol"/>
      </w:rPr>
    </w:lvl>
    <w:lvl w:ilvl="1" w:tplc="1D7A43AA">
      <w:start w:val="1"/>
      <w:numFmt w:val="bullet"/>
      <w:lvlText w:val="o"/>
      <w:lvlJc w:val="left"/>
      <w:pPr>
        <w:ind w:left="1440" w:hanging="360"/>
      </w:pPr>
      <w:rPr>
        <w:rFonts w:hint="default" w:ascii="Courier New" w:hAnsi="Courier New"/>
      </w:rPr>
    </w:lvl>
    <w:lvl w:ilvl="2" w:tplc="2870A9E4">
      <w:start w:val="1"/>
      <w:numFmt w:val="bullet"/>
      <w:lvlText w:val=""/>
      <w:lvlJc w:val="left"/>
      <w:pPr>
        <w:ind w:left="2160" w:hanging="360"/>
      </w:pPr>
      <w:rPr>
        <w:rFonts w:hint="default" w:ascii="Wingdings" w:hAnsi="Wingdings"/>
      </w:rPr>
    </w:lvl>
    <w:lvl w:ilvl="3" w:tplc="08B2018A">
      <w:start w:val="1"/>
      <w:numFmt w:val="bullet"/>
      <w:lvlText w:val=""/>
      <w:lvlJc w:val="left"/>
      <w:pPr>
        <w:ind w:left="2880" w:hanging="360"/>
      </w:pPr>
      <w:rPr>
        <w:rFonts w:hint="default" w:ascii="Symbol" w:hAnsi="Symbol"/>
      </w:rPr>
    </w:lvl>
    <w:lvl w:ilvl="4" w:tplc="4CB896E8">
      <w:start w:val="1"/>
      <w:numFmt w:val="bullet"/>
      <w:lvlText w:val="o"/>
      <w:lvlJc w:val="left"/>
      <w:pPr>
        <w:ind w:left="3600" w:hanging="360"/>
      </w:pPr>
      <w:rPr>
        <w:rFonts w:hint="default" w:ascii="Courier New" w:hAnsi="Courier New"/>
      </w:rPr>
    </w:lvl>
    <w:lvl w:ilvl="5" w:tplc="D0AA8756">
      <w:start w:val="1"/>
      <w:numFmt w:val="bullet"/>
      <w:lvlText w:val=""/>
      <w:lvlJc w:val="left"/>
      <w:pPr>
        <w:ind w:left="4320" w:hanging="360"/>
      </w:pPr>
      <w:rPr>
        <w:rFonts w:hint="default" w:ascii="Wingdings" w:hAnsi="Wingdings"/>
      </w:rPr>
    </w:lvl>
    <w:lvl w:ilvl="6" w:tplc="800825EE">
      <w:start w:val="1"/>
      <w:numFmt w:val="bullet"/>
      <w:lvlText w:val=""/>
      <w:lvlJc w:val="left"/>
      <w:pPr>
        <w:ind w:left="5040" w:hanging="360"/>
      </w:pPr>
      <w:rPr>
        <w:rFonts w:hint="default" w:ascii="Symbol" w:hAnsi="Symbol"/>
      </w:rPr>
    </w:lvl>
    <w:lvl w:ilvl="7" w:tplc="74F41B16">
      <w:start w:val="1"/>
      <w:numFmt w:val="bullet"/>
      <w:lvlText w:val="o"/>
      <w:lvlJc w:val="left"/>
      <w:pPr>
        <w:ind w:left="5760" w:hanging="360"/>
      </w:pPr>
      <w:rPr>
        <w:rFonts w:hint="default" w:ascii="Courier New" w:hAnsi="Courier New"/>
      </w:rPr>
    </w:lvl>
    <w:lvl w:ilvl="8" w:tplc="9F120D6E">
      <w:start w:val="1"/>
      <w:numFmt w:val="bullet"/>
      <w:lvlText w:val=""/>
      <w:lvlJc w:val="left"/>
      <w:pPr>
        <w:ind w:left="6480" w:hanging="360"/>
      </w:pPr>
      <w:rPr>
        <w:rFonts w:hint="default" w:ascii="Wingdings" w:hAnsi="Wingdings"/>
      </w:rPr>
    </w:lvl>
  </w:abstractNum>
  <w:abstractNum w:abstractNumId="20" w15:restartNumberingAfterBreak="0">
    <w:nsid w:val="35016A25"/>
    <w:multiLevelType w:val="hybridMultilevel"/>
    <w:tmpl w:val="FFFFFFFF"/>
    <w:lvl w:ilvl="0" w:tplc="0360E154">
      <w:start w:val="1"/>
      <w:numFmt w:val="bullet"/>
      <w:lvlText w:val=""/>
      <w:lvlJc w:val="left"/>
      <w:pPr>
        <w:ind w:left="360" w:hanging="360"/>
      </w:pPr>
      <w:rPr>
        <w:rFonts w:hint="default" w:ascii="Symbol" w:hAnsi="Symbol"/>
      </w:rPr>
    </w:lvl>
    <w:lvl w:ilvl="1" w:tplc="D8641BD8">
      <w:start w:val="1"/>
      <w:numFmt w:val="bullet"/>
      <w:lvlText w:val="o"/>
      <w:lvlJc w:val="left"/>
      <w:pPr>
        <w:ind w:left="1440" w:hanging="360"/>
      </w:pPr>
      <w:rPr>
        <w:rFonts w:hint="default" w:ascii="Courier New" w:hAnsi="Courier New"/>
      </w:rPr>
    </w:lvl>
    <w:lvl w:ilvl="2" w:tplc="7BCE00D8">
      <w:start w:val="1"/>
      <w:numFmt w:val="bullet"/>
      <w:lvlText w:val=""/>
      <w:lvlJc w:val="left"/>
      <w:pPr>
        <w:ind w:left="2160" w:hanging="360"/>
      </w:pPr>
      <w:rPr>
        <w:rFonts w:hint="default" w:ascii="Wingdings" w:hAnsi="Wingdings"/>
      </w:rPr>
    </w:lvl>
    <w:lvl w:ilvl="3" w:tplc="CAAA9150">
      <w:start w:val="1"/>
      <w:numFmt w:val="bullet"/>
      <w:lvlText w:val=""/>
      <w:lvlJc w:val="left"/>
      <w:pPr>
        <w:ind w:left="2880" w:hanging="360"/>
      </w:pPr>
      <w:rPr>
        <w:rFonts w:hint="default" w:ascii="Symbol" w:hAnsi="Symbol"/>
      </w:rPr>
    </w:lvl>
    <w:lvl w:ilvl="4" w:tplc="3C8ADBBA">
      <w:start w:val="1"/>
      <w:numFmt w:val="bullet"/>
      <w:lvlText w:val="o"/>
      <w:lvlJc w:val="left"/>
      <w:pPr>
        <w:ind w:left="3600" w:hanging="360"/>
      </w:pPr>
      <w:rPr>
        <w:rFonts w:hint="default" w:ascii="Courier New" w:hAnsi="Courier New"/>
      </w:rPr>
    </w:lvl>
    <w:lvl w:ilvl="5" w:tplc="0B88CAE6">
      <w:start w:val="1"/>
      <w:numFmt w:val="bullet"/>
      <w:lvlText w:val=""/>
      <w:lvlJc w:val="left"/>
      <w:pPr>
        <w:ind w:left="4320" w:hanging="360"/>
      </w:pPr>
      <w:rPr>
        <w:rFonts w:hint="default" w:ascii="Wingdings" w:hAnsi="Wingdings"/>
      </w:rPr>
    </w:lvl>
    <w:lvl w:ilvl="6" w:tplc="8AD20F1C">
      <w:start w:val="1"/>
      <w:numFmt w:val="bullet"/>
      <w:lvlText w:val=""/>
      <w:lvlJc w:val="left"/>
      <w:pPr>
        <w:ind w:left="5040" w:hanging="360"/>
      </w:pPr>
      <w:rPr>
        <w:rFonts w:hint="default" w:ascii="Symbol" w:hAnsi="Symbol"/>
      </w:rPr>
    </w:lvl>
    <w:lvl w:ilvl="7" w:tplc="28D02932">
      <w:start w:val="1"/>
      <w:numFmt w:val="bullet"/>
      <w:lvlText w:val="o"/>
      <w:lvlJc w:val="left"/>
      <w:pPr>
        <w:ind w:left="5760" w:hanging="360"/>
      </w:pPr>
      <w:rPr>
        <w:rFonts w:hint="default" w:ascii="Courier New" w:hAnsi="Courier New"/>
      </w:rPr>
    </w:lvl>
    <w:lvl w:ilvl="8" w:tplc="C3DAFA56">
      <w:start w:val="1"/>
      <w:numFmt w:val="bullet"/>
      <w:lvlText w:val=""/>
      <w:lvlJc w:val="left"/>
      <w:pPr>
        <w:ind w:left="6480" w:hanging="360"/>
      </w:pPr>
      <w:rPr>
        <w:rFonts w:hint="default" w:ascii="Wingdings" w:hAnsi="Wingdings"/>
      </w:rPr>
    </w:lvl>
  </w:abstractNum>
  <w:abstractNum w:abstractNumId="21" w15:restartNumberingAfterBreak="0">
    <w:nsid w:val="394A7533"/>
    <w:multiLevelType w:val="multilevel"/>
    <w:tmpl w:val="FFFFFFFF"/>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2" w15:restartNumberingAfterBreak="0">
    <w:nsid w:val="3C9CB5C4"/>
    <w:multiLevelType w:val="hybridMultilevel"/>
    <w:tmpl w:val="FFFFFFFF"/>
    <w:lvl w:ilvl="0" w:tplc="B8A2CD28">
      <w:numFmt w:val="bullet"/>
      <w:lvlText w:val="•"/>
      <w:lvlJc w:val="left"/>
      <w:pPr>
        <w:ind w:left="360" w:hanging="360"/>
      </w:pPr>
      <w:rPr>
        <w:rFonts w:hint="default" w:ascii="Comic Sans MS" w:hAnsi="Comic Sans MS"/>
      </w:rPr>
    </w:lvl>
    <w:lvl w:ilvl="1" w:tplc="18FE0A8E">
      <w:start w:val="1"/>
      <w:numFmt w:val="bullet"/>
      <w:lvlText w:val="o"/>
      <w:lvlJc w:val="left"/>
      <w:pPr>
        <w:ind w:left="1440" w:hanging="360"/>
      </w:pPr>
      <w:rPr>
        <w:rFonts w:hint="default" w:ascii="Courier New" w:hAnsi="Courier New"/>
      </w:rPr>
    </w:lvl>
    <w:lvl w:ilvl="2" w:tplc="696CD73C">
      <w:start w:val="1"/>
      <w:numFmt w:val="bullet"/>
      <w:lvlText w:val=""/>
      <w:lvlJc w:val="left"/>
      <w:pPr>
        <w:ind w:left="2160" w:hanging="360"/>
      </w:pPr>
      <w:rPr>
        <w:rFonts w:hint="default" w:ascii="Wingdings" w:hAnsi="Wingdings"/>
      </w:rPr>
    </w:lvl>
    <w:lvl w:ilvl="3" w:tplc="96F22982">
      <w:start w:val="1"/>
      <w:numFmt w:val="bullet"/>
      <w:lvlText w:val=""/>
      <w:lvlJc w:val="left"/>
      <w:pPr>
        <w:ind w:left="2880" w:hanging="360"/>
      </w:pPr>
      <w:rPr>
        <w:rFonts w:hint="default" w:ascii="Symbol" w:hAnsi="Symbol"/>
      </w:rPr>
    </w:lvl>
    <w:lvl w:ilvl="4" w:tplc="EC507546">
      <w:start w:val="1"/>
      <w:numFmt w:val="bullet"/>
      <w:lvlText w:val="o"/>
      <w:lvlJc w:val="left"/>
      <w:pPr>
        <w:ind w:left="3600" w:hanging="360"/>
      </w:pPr>
      <w:rPr>
        <w:rFonts w:hint="default" w:ascii="Courier New" w:hAnsi="Courier New"/>
      </w:rPr>
    </w:lvl>
    <w:lvl w:ilvl="5" w:tplc="8E04BEE2">
      <w:start w:val="1"/>
      <w:numFmt w:val="bullet"/>
      <w:lvlText w:val=""/>
      <w:lvlJc w:val="left"/>
      <w:pPr>
        <w:ind w:left="4320" w:hanging="360"/>
      </w:pPr>
      <w:rPr>
        <w:rFonts w:hint="default" w:ascii="Wingdings" w:hAnsi="Wingdings"/>
      </w:rPr>
    </w:lvl>
    <w:lvl w:ilvl="6" w:tplc="9156152A">
      <w:start w:val="1"/>
      <w:numFmt w:val="bullet"/>
      <w:lvlText w:val=""/>
      <w:lvlJc w:val="left"/>
      <w:pPr>
        <w:ind w:left="5040" w:hanging="360"/>
      </w:pPr>
      <w:rPr>
        <w:rFonts w:hint="default" w:ascii="Symbol" w:hAnsi="Symbol"/>
      </w:rPr>
    </w:lvl>
    <w:lvl w:ilvl="7" w:tplc="4010EF50">
      <w:start w:val="1"/>
      <w:numFmt w:val="bullet"/>
      <w:lvlText w:val="o"/>
      <w:lvlJc w:val="left"/>
      <w:pPr>
        <w:ind w:left="5760" w:hanging="360"/>
      </w:pPr>
      <w:rPr>
        <w:rFonts w:hint="default" w:ascii="Courier New" w:hAnsi="Courier New"/>
      </w:rPr>
    </w:lvl>
    <w:lvl w:ilvl="8" w:tplc="4E72EB92">
      <w:start w:val="1"/>
      <w:numFmt w:val="bullet"/>
      <w:lvlText w:val=""/>
      <w:lvlJc w:val="left"/>
      <w:pPr>
        <w:ind w:left="6480" w:hanging="360"/>
      </w:pPr>
      <w:rPr>
        <w:rFonts w:hint="default" w:ascii="Wingdings" w:hAnsi="Wingdings"/>
      </w:rPr>
    </w:lvl>
  </w:abstractNum>
  <w:abstractNum w:abstractNumId="23" w15:restartNumberingAfterBreak="0">
    <w:nsid w:val="45694D5C"/>
    <w:multiLevelType w:val="hybridMultilevel"/>
    <w:tmpl w:val="FFFFFFFF"/>
    <w:lvl w:ilvl="0" w:tplc="65BA223C">
      <w:start w:val="1"/>
      <w:numFmt w:val="bullet"/>
      <w:lvlText w:val=""/>
      <w:lvlJc w:val="left"/>
      <w:pPr>
        <w:ind w:left="360" w:hanging="360"/>
      </w:pPr>
      <w:rPr>
        <w:rFonts w:hint="default" w:ascii="Symbol" w:hAnsi="Symbol"/>
      </w:rPr>
    </w:lvl>
    <w:lvl w:ilvl="1" w:tplc="D488E6FA">
      <w:start w:val="1"/>
      <w:numFmt w:val="bullet"/>
      <w:lvlText w:val="o"/>
      <w:lvlJc w:val="left"/>
      <w:pPr>
        <w:ind w:left="1440" w:hanging="360"/>
      </w:pPr>
      <w:rPr>
        <w:rFonts w:hint="default" w:ascii="Courier New" w:hAnsi="Courier New"/>
      </w:rPr>
    </w:lvl>
    <w:lvl w:ilvl="2" w:tplc="832491F4">
      <w:start w:val="1"/>
      <w:numFmt w:val="bullet"/>
      <w:lvlText w:val=""/>
      <w:lvlJc w:val="left"/>
      <w:pPr>
        <w:ind w:left="2160" w:hanging="360"/>
      </w:pPr>
      <w:rPr>
        <w:rFonts w:hint="default" w:ascii="Wingdings" w:hAnsi="Wingdings"/>
      </w:rPr>
    </w:lvl>
    <w:lvl w:ilvl="3" w:tplc="B58E9758">
      <w:start w:val="1"/>
      <w:numFmt w:val="bullet"/>
      <w:lvlText w:val=""/>
      <w:lvlJc w:val="left"/>
      <w:pPr>
        <w:ind w:left="2880" w:hanging="360"/>
      </w:pPr>
      <w:rPr>
        <w:rFonts w:hint="default" w:ascii="Symbol" w:hAnsi="Symbol"/>
      </w:rPr>
    </w:lvl>
    <w:lvl w:ilvl="4" w:tplc="B0FC4992">
      <w:start w:val="1"/>
      <w:numFmt w:val="bullet"/>
      <w:lvlText w:val="o"/>
      <w:lvlJc w:val="left"/>
      <w:pPr>
        <w:ind w:left="3600" w:hanging="360"/>
      </w:pPr>
      <w:rPr>
        <w:rFonts w:hint="default" w:ascii="Courier New" w:hAnsi="Courier New"/>
      </w:rPr>
    </w:lvl>
    <w:lvl w:ilvl="5" w:tplc="E4CAD282">
      <w:start w:val="1"/>
      <w:numFmt w:val="bullet"/>
      <w:lvlText w:val=""/>
      <w:lvlJc w:val="left"/>
      <w:pPr>
        <w:ind w:left="4320" w:hanging="360"/>
      </w:pPr>
      <w:rPr>
        <w:rFonts w:hint="default" w:ascii="Wingdings" w:hAnsi="Wingdings"/>
      </w:rPr>
    </w:lvl>
    <w:lvl w:ilvl="6" w:tplc="8256AC38">
      <w:start w:val="1"/>
      <w:numFmt w:val="bullet"/>
      <w:lvlText w:val=""/>
      <w:lvlJc w:val="left"/>
      <w:pPr>
        <w:ind w:left="5040" w:hanging="360"/>
      </w:pPr>
      <w:rPr>
        <w:rFonts w:hint="default" w:ascii="Symbol" w:hAnsi="Symbol"/>
      </w:rPr>
    </w:lvl>
    <w:lvl w:ilvl="7" w:tplc="84CCE8E8">
      <w:start w:val="1"/>
      <w:numFmt w:val="bullet"/>
      <w:lvlText w:val="o"/>
      <w:lvlJc w:val="left"/>
      <w:pPr>
        <w:ind w:left="5760" w:hanging="360"/>
      </w:pPr>
      <w:rPr>
        <w:rFonts w:hint="default" w:ascii="Courier New" w:hAnsi="Courier New"/>
      </w:rPr>
    </w:lvl>
    <w:lvl w:ilvl="8" w:tplc="AF9685B8">
      <w:start w:val="1"/>
      <w:numFmt w:val="bullet"/>
      <w:lvlText w:val=""/>
      <w:lvlJc w:val="left"/>
      <w:pPr>
        <w:ind w:left="6480" w:hanging="360"/>
      </w:pPr>
      <w:rPr>
        <w:rFonts w:hint="default" w:ascii="Wingdings" w:hAnsi="Wingdings"/>
      </w:rPr>
    </w:lvl>
  </w:abstractNum>
  <w:abstractNum w:abstractNumId="24" w15:restartNumberingAfterBreak="0">
    <w:nsid w:val="45795239"/>
    <w:multiLevelType w:val="multilevel"/>
    <w:tmpl w:val="FFFFFFFF"/>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5" w15:restartNumberingAfterBreak="0">
    <w:nsid w:val="458B9726"/>
    <w:multiLevelType w:val="hybridMultilevel"/>
    <w:tmpl w:val="FFFFFFFF"/>
    <w:lvl w:ilvl="0" w:tplc="C0B21826">
      <w:start w:val="1"/>
      <w:numFmt w:val="bullet"/>
      <w:lvlText w:val=""/>
      <w:lvlJc w:val="left"/>
      <w:pPr>
        <w:ind w:left="720" w:hanging="360"/>
      </w:pPr>
      <w:rPr>
        <w:rFonts w:hint="default" w:ascii="Symbol" w:hAnsi="Symbol"/>
      </w:rPr>
    </w:lvl>
    <w:lvl w:ilvl="1" w:tplc="CA26A692">
      <w:start w:val="1"/>
      <w:numFmt w:val="bullet"/>
      <w:lvlText w:val="o"/>
      <w:lvlJc w:val="left"/>
      <w:pPr>
        <w:ind w:left="1440" w:hanging="360"/>
      </w:pPr>
      <w:rPr>
        <w:rFonts w:hint="default" w:ascii="Courier New" w:hAnsi="Courier New"/>
      </w:rPr>
    </w:lvl>
    <w:lvl w:ilvl="2" w:tplc="A42A8B78">
      <w:start w:val="1"/>
      <w:numFmt w:val="bullet"/>
      <w:lvlText w:val=""/>
      <w:lvlJc w:val="left"/>
      <w:pPr>
        <w:ind w:left="2160" w:hanging="360"/>
      </w:pPr>
      <w:rPr>
        <w:rFonts w:hint="default" w:ascii="Wingdings" w:hAnsi="Wingdings"/>
      </w:rPr>
    </w:lvl>
    <w:lvl w:ilvl="3" w:tplc="F2068678">
      <w:start w:val="1"/>
      <w:numFmt w:val="bullet"/>
      <w:lvlText w:val=""/>
      <w:lvlJc w:val="left"/>
      <w:pPr>
        <w:ind w:left="2880" w:hanging="360"/>
      </w:pPr>
      <w:rPr>
        <w:rFonts w:hint="default" w:ascii="Symbol" w:hAnsi="Symbol"/>
      </w:rPr>
    </w:lvl>
    <w:lvl w:ilvl="4" w:tplc="3C3E61B4">
      <w:start w:val="1"/>
      <w:numFmt w:val="bullet"/>
      <w:lvlText w:val="o"/>
      <w:lvlJc w:val="left"/>
      <w:pPr>
        <w:ind w:left="3600" w:hanging="360"/>
      </w:pPr>
      <w:rPr>
        <w:rFonts w:hint="default" w:ascii="Courier New" w:hAnsi="Courier New"/>
      </w:rPr>
    </w:lvl>
    <w:lvl w:ilvl="5" w:tplc="B9100CC0">
      <w:start w:val="1"/>
      <w:numFmt w:val="bullet"/>
      <w:lvlText w:val=""/>
      <w:lvlJc w:val="left"/>
      <w:pPr>
        <w:ind w:left="4320" w:hanging="360"/>
      </w:pPr>
      <w:rPr>
        <w:rFonts w:hint="default" w:ascii="Wingdings" w:hAnsi="Wingdings"/>
      </w:rPr>
    </w:lvl>
    <w:lvl w:ilvl="6" w:tplc="81062C2E">
      <w:start w:val="1"/>
      <w:numFmt w:val="bullet"/>
      <w:lvlText w:val=""/>
      <w:lvlJc w:val="left"/>
      <w:pPr>
        <w:ind w:left="5040" w:hanging="360"/>
      </w:pPr>
      <w:rPr>
        <w:rFonts w:hint="default" w:ascii="Symbol" w:hAnsi="Symbol"/>
      </w:rPr>
    </w:lvl>
    <w:lvl w:ilvl="7" w:tplc="616AB1AC">
      <w:start w:val="1"/>
      <w:numFmt w:val="bullet"/>
      <w:lvlText w:val="o"/>
      <w:lvlJc w:val="left"/>
      <w:pPr>
        <w:ind w:left="5760" w:hanging="360"/>
      </w:pPr>
      <w:rPr>
        <w:rFonts w:hint="default" w:ascii="Courier New" w:hAnsi="Courier New"/>
      </w:rPr>
    </w:lvl>
    <w:lvl w:ilvl="8" w:tplc="AA701B56">
      <w:start w:val="1"/>
      <w:numFmt w:val="bullet"/>
      <w:lvlText w:val=""/>
      <w:lvlJc w:val="left"/>
      <w:pPr>
        <w:ind w:left="6480" w:hanging="360"/>
      </w:pPr>
      <w:rPr>
        <w:rFonts w:hint="default" w:ascii="Wingdings" w:hAnsi="Wingdings"/>
      </w:rPr>
    </w:lvl>
  </w:abstractNum>
  <w:abstractNum w:abstractNumId="26" w15:restartNumberingAfterBreak="0">
    <w:nsid w:val="46E544EE"/>
    <w:multiLevelType w:val="hybridMultilevel"/>
    <w:tmpl w:val="FFFFFFFF"/>
    <w:lvl w:ilvl="0" w:tplc="E6A00DD2">
      <w:start w:val="1"/>
      <w:numFmt w:val="bullet"/>
      <w:lvlText w:val=""/>
      <w:lvlJc w:val="left"/>
      <w:pPr>
        <w:ind w:left="720" w:hanging="360"/>
      </w:pPr>
      <w:rPr>
        <w:rFonts w:hint="default" w:ascii="Symbol" w:hAnsi="Symbol"/>
      </w:rPr>
    </w:lvl>
    <w:lvl w:ilvl="1" w:tplc="B4E8DF30">
      <w:start w:val="1"/>
      <w:numFmt w:val="bullet"/>
      <w:lvlText w:val="o"/>
      <w:lvlJc w:val="left"/>
      <w:pPr>
        <w:ind w:left="1440" w:hanging="360"/>
      </w:pPr>
      <w:rPr>
        <w:rFonts w:hint="default" w:ascii="Courier New" w:hAnsi="Courier New"/>
      </w:rPr>
    </w:lvl>
    <w:lvl w:ilvl="2" w:tplc="C1F8F30A">
      <w:start w:val="1"/>
      <w:numFmt w:val="bullet"/>
      <w:lvlText w:val=""/>
      <w:lvlJc w:val="left"/>
      <w:pPr>
        <w:ind w:left="2160" w:hanging="360"/>
      </w:pPr>
      <w:rPr>
        <w:rFonts w:hint="default" w:ascii="Wingdings" w:hAnsi="Wingdings"/>
      </w:rPr>
    </w:lvl>
    <w:lvl w:ilvl="3" w:tplc="8A8A7A08">
      <w:start w:val="1"/>
      <w:numFmt w:val="bullet"/>
      <w:lvlText w:val=""/>
      <w:lvlJc w:val="left"/>
      <w:pPr>
        <w:ind w:left="2880" w:hanging="360"/>
      </w:pPr>
      <w:rPr>
        <w:rFonts w:hint="default" w:ascii="Symbol" w:hAnsi="Symbol"/>
      </w:rPr>
    </w:lvl>
    <w:lvl w:ilvl="4" w:tplc="0ED2ECA6">
      <w:start w:val="1"/>
      <w:numFmt w:val="bullet"/>
      <w:lvlText w:val="o"/>
      <w:lvlJc w:val="left"/>
      <w:pPr>
        <w:ind w:left="3600" w:hanging="360"/>
      </w:pPr>
      <w:rPr>
        <w:rFonts w:hint="default" w:ascii="Courier New" w:hAnsi="Courier New"/>
      </w:rPr>
    </w:lvl>
    <w:lvl w:ilvl="5" w:tplc="3A506956">
      <w:start w:val="1"/>
      <w:numFmt w:val="bullet"/>
      <w:lvlText w:val=""/>
      <w:lvlJc w:val="left"/>
      <w:pPr>
        <w:ind w:left="4320" w:hanging="360"/>
      </w:pPr>
      <w:rPr>
        <w:rFonts w:hint="default" w:ascii="Wingdings" w:hAnsi="Wingdings"/>
      </w:rPr>
    </w:lvl>
    <w:lvl w:ilvl="6" w:tplc="862EF9CA">
      <w:start w:val="1"/>
      <w:numFmt w:val="bullet"/>
      <w:lvlText w:val=""/>
      <w:lvlJc w:val="left"/>
      <w:pPr>
        <w:ind w:left="5040" w:hanging="360"/>
      </w:pPr>
      <w:rPr>
        <w:rFonts w:hint="default" w:ascii="Symbol" w:hAnsi="Symbol"/>
      </w:rPr>
    </w:lvl>
    <w:lvl w:ilvl="7" w:tplc="6BECD834">
      <w:start w:val="1"/>
      <w:numFmt w:val="bullet"/>
      <w:lvlText w:val="o"/>
      <w:lvlJc w:val="left"/>
      <w:pPr>
        <w:ind w:left="5760" w:hanging="360"/>
      </w:pPr>
      <w:rPr>
        <w:rFonts w:hint="default" w:ascii="Courier New" w:hAnsi="Courier New"/>
      </w:rPr>
    </w:lvl>
    <w:lvl w:ilvl="8" w:tplc="C448B14A">
      <w:start w:val="1"/>
      <w:numFmt w:val="bullet"/>
      <w:lvlText w:val=""/>
      <w:lvlJc w:val="left"/>
      <w:pPr>
        <w:ind w:left="6480" w:hanging="360"/>
      </w:pPr>
      <w:rPr>
        <w:rFonts w:hint="default" w:ascii="Wingdings" w:hAnsi="Wingdings"/>
      </w:rPr>
    </w:lvl>
  </w:abstractNum>
  <w:abstractNum w:abstractNumId="27" w15:restartNumberingAfterBreak="0">
    <w:nsid w:val="53872DEA"/>
    <w:multiLevelType w:val="hybridMultilevel"/>
    <w:tmpl w:val="FFFFFFFF"/>
    <w:lvl w:ilvl="0" w:tplc="328477A8">
      <w:start w:val="1"/>
      <w:numFmt w:val="bullet"/>
      <w:lvlText w:val="-"/>
      <w:lvlJc w:val="left"/>
      <w:pPr>
        <w:ind w:left="720" w:hanging="360"/>
      </w:pPr>
      <w:rPr>
        <w:rFonts w:hint="default" w:ascii="Comic Sans MS" w:hAnsi="Comic Sans MS"/>
      </w:rPr>
    </w:lvl>
    <w:lvl w:ilvl="1" w:tplc="FF10A9A0">
      <w:start w:val="1"/>
      <w:numFmt w:val="bullet"/>
      <w:lvlText w:val="o"/>
      <w:lvlJc w:val="left"/>
      <w:pPr>
        <w:ind w:left="1440" w:hanging="360"/>
      </w:pPr>
      <w:rPr>
        <w:rFonts w:hint="default" w:ascii="Comic Sans MS" w:hAnsi="Comic Sans MS"/>
      </w:rPr>
    </w:lvl>
    <w:lvl w:ilvl="2" w:tplc="E4E24DEA">
      <w:start w:val="1"/>
      <w:numFmt w:val="bullet"/>
      <w:lvlText w:val=""/>
      <w:lvlJc w:val="left"/>
      <w:pPr>
        <w:ind w:left="2160" w:hanging="360"/>
      </w:pPr>
      <w:rPr>
        <w:rFonts w:hint="default" w:ascii="Wingdings" w:hAnsi="Wingdings"/>
      </w:rPr>
    </w:lvl>
    <w:lvl w:ilvl="3" w:tplc="92B21E72">
      <w:start w:val="1"/>
      <w:numFmt w:val="bullet"/>
      <w:lvlText w:val=""/>
      <w:lvlJc w:val="left"/>
      <w:pPr>
        <w:ind w:left="2880" w:hanging="360"/>
      </w:pPr>
      <w:rPr>
        <w:rFonts w:hint="default" w:ascii="Symbol" w:hAnsi="Symbol"/>
      </w:rPr>
    </w:lvl>
    <w:lvl w:ilvl="4" w:tplc="57C6DEAE">
      <w:start w:val="1"/>
      <w:numFmt w:val="bullet"/>
      <w:lvlText w:val="o"/>
      <w:lvlJc w:val="left"/>
      <w:pPr>
        <w:ind w:left="3600" w:hanging="360"/>
      </w:pPr>
      <w:rPr>
        <w:rFonts w:hint="default" w:ascii="Courier New" w:hAnsi="Courier New"/>
      </w:rPr>
    </w:lvl>
    <w:lvl w:ilvl="5" w:tplc="5FDCE9D4">
      <w:start w:val="1"/>
      <w:numFmt w:val="bullet"/>
      <w:lvlText w:val=""/>
      <w:lvlJc w:val="left"/>
      <w:pPr>
        <w:ind w:left="4320" w:hanging="360"/>
      </w:pPr>
      <w:rPr>
        <w:rFonts w:hint="default" w:ascii="Wingdings" w:hAnsi="Wingdings"/>
      </w:rPr>
    </w:lvl>
    <w:lvl w:ilvl="6" w:tplc="1E725C68">
      <w:start w:val="1"/>
      <w:numFmt w:val="bullet"/>
      <w:lvlText w:val=""/>
      <w:lvlJc w:val="left"/>
      <w:pPr>
        <w:ind w:left="5040" w:hanging="360"/>
      </w:pPr>
      <w:rPr>
        <w:rFonts w:hint="default" w:ascii="Symbol" w:hAnsi="Symbol"/>
      </w:rPr>
    </w:lvl>
    <w:lvl w:ilvl="7" w:tplc="58D0B27A">
      <w:start w:val="1"/>
      <w:numFmt w:val="bullet"/>
      <w:lvlText w:val="o"/>
      <w:lvlJc w:val="left"/>
      <w:pPr>
        <w:ind w:left="5760" w:hanging="360"/>
      </w:pPr>
      <w:rPr>
        <w:rFonts w:hint="default" w:ascii="Courier New" w:hAnsi="Courier New"/>
      </w:rPr>
    </w:lvl>
    <w:lvl w:ilvl="8" w:tplc="8226803C">
      <w:start w:val="1"/>
      <w:numFmt w:val="bullet"/>
      <w:lvlText w:val=""/>
      <w:lvlJc w:val="left"/>
      <w:pPr>
        <w:ind w:left="6480" w:hanging="360"/>
      </w:pPr>
      <w:rPr>
        <w:rFonts w:hint="default" w:ascii="Wingdings" w:hAnsi="Wingdings"/>
      </w:rPr>
    </w:lvl>
  </w:abstractNum>
  <w:abstractNum w:abstractNumId="28" w15:restartNumberingAfterBreak="0">
    <w:nsid w:val="53E6E792"/>
    <w:multiLevelType w:val="hybridMultilevel"/>
    <w:tmpl w:val="FFFFFFFF"/>
    <w:lvl w:ilvl="0" w:tplc="417EF9B4">
      <w:start w:val="1"/>
      <w:numFmt w:val="bullet"/>
      <w:lvlText w:val=""/>
      <w:lvlJc w:val="left"/>
      <w:pPr>
        <w:ind w:left="720" w:hanging="360"/>
      </w:pPr>
      <w:rPr>
        <w:rFonts w:hint="default" w:ascii="Symbol" w:hAnsi="Symbol"/>
      </w:rPr>
    </w:lvl>
    <w:lvl w:ilvl="1" w:tplc="F2543A6C">
      <w:start w:val="1"/>
      <w:numFmt w:val="bullet"/>
      <w:lvlText w:val="o"/>
      <w:lvlJc w:val="left"/>
      <w:pPr>
        <w:ind w:left="1440" w:hanging="360"/>
      </w:pPr>
      <w:rPr>
        <w:rFonts w:hint="default" w:ascii="Courier New" w:hAnsi="Courier New"/>
      </w:rPr>
    </w:lvl>
    <w:lvl w:ilvl="2" w:tplc="A20C2060">
      <w:start w:val="1"/>
      <w:numFmt w:val="bullet"/>
      <w:lvlText w:val=""/>
      <w:lvlJc w:val="left"/>
      <w:pPr>
        <w:ind w:left="2160" w:hanging="360"/>
      </w:pPr>
      <w:rPr>
        <w:rFonts w:hint="default" w:ascii="Wingdings" w:hAnsi="Wingdings"/>
      </w:rPr>
    </w:lvl>
    <w:lvl w:ilvl="3" w:tplc="8AF44DBA">
      <w:start w:val="1"/>
      <w:numFmt w:val="bullet"/>
      <w:lvlText w:val=""/>
      <w:lvlJc w:val="left"/>
      <w:pPr>
        <w:ind w:left="2880" w:hanging="360"/>
      </w:pPr>
      <w:rPr>
        <w:rFonts w:hint="default" w:ascii="Symbol" w:hAnsi="Symbol"/>
      </w:rPr>
    </w:lvl>
    <w:lvl w:ilvl="4" w:tplc="6C706DA8">
      <w:start w:val="1"/>
      <w:numFmt w:val="bullet"/>
      <w:lvlText w:val="o"/>
      <w:lvlJc w:val="left"/>
      <w:pPr>
        <w:ind w:left="3600" w:hanging="360"/>
      </w:pPr>
      <w:rPr>
        <w:rFonts w:hint="default" w:ascii="Courier New" w:hAnsi="Courier New"/>
      </w:rPr>
    </w:lvl>
    <w:lvl w:ilvl="5" w:tplc="2812AD8A">
      <w:start w:val="1"/>
      <w:numFmt w:val="bullet"/>
      <w:lvlText w:val=""/>
      <w:lvlJc w:val="left"/>
      <w:pPr>
        <w:ind w:left="4320" w:hanging="360"/>
      </w:pPr>
      <w:rPr>
        <w:rFonts w:hint="default" w:ascii="Wingdings" w:hAnsi="Wingdings"/>
      </w:rPr>
    </w:lvl>
    <w:lvl w:ilvl="6" w:tplc="2FF07BAA">
      <w:start w:val="1"/>
      <w:numFmt w:val="bullet"/>
      <w:lvlText w:val=""/>
      <w:lvlJc w:val="left"/>
      <w:pPr>
        <w:ind w:left="5040" w:hanging="360"/>
      </w:pPr>
      <w:rPr>
        <w:rFonts w:hint="default" w:ascii="Symbol" w:hAnsi="Symbol"/>
      </w:rPr>
    </w:lvl>
    <w:lvl w:ilvl="7" w:tplc="BBFA1508">
      <w:start w:val="1"/>
      <w:numFmt w:val="bullet"/>
      <w:lvlText w:val="o"/>
      <w:lvlJc w:val="left"/>
      <w:pPr>
        <w:ind w:left="5760" w:hanging="360"/>
      </w:pPr>
      <w:rPr>
        <w:rFonts w:hint="default" w:ascii="Courier New" w:hAnsi="Courier New"/>
      </w:rPr>
    </w:lvl>
    <w:lvl w:ilvl="8" w:tplc="30628EDE">
      <w:start w:val="1"/>
      <w:numFmt w:val="bullet"/>
      <w:lvlText w:val=""/>
      <w:lvlJc w:val="left"/>
      <w:pPr>
        <w:ind w:left="6480" w:hanging="360"/>
      </w:pPr>
      <w:rPr>
        <w:rFonts w:hint="default" w:ascii="Wingdings" w:hAnsi="Wingdings"/>
      </w:rPr>
    </w:lvl>
  </w:abstractNum>
  <w:abstractNum w:abstractNumId="29" w15:restartNumberingAfterBreak="0">
    <w:nsid w:val="606C5EE1"/>
    <w:multiLevelType w:val="hybridMultilevel"/>
    <w:tmpl w:val="FFFFFFFF"/>
    <w:lvl w:ilvl="0" w:tplc="3E0A740C">
      <w:start w:val="1"/>
      <w:numFmt w:val="bullet"/>
      <w:lvlText w:val=""/>
      <w:lvlJc w:val="left"/>
      <w:pPr>
        <w:ind w:left="1080" w:hanging="360"/>
      </w:pPr>
      <w:rPr>
        <w:rFonts w:hint="default" w:ascii="Symbol" w:hAnsi="Symbol"/>
      </w:rPr>
    </w:lvl>
    <w:lvl w:ilvl="1" w:tplc="7890BBE8">
      <w:start w:val="1"/>
      <w:numFmt w:val="bullet"/>
      <w:lvlText w:val="o"/>
      <w:lvlJc w:val="left"/>
      <w:pPr>
        <w:ind w:left="1440" w:hanging="360"/>
      </w:pPr>
      <w:rPr>
        <w:rFonts w:hint="default" w:ascii="Courier New" w:hAnsi="Courier New"/>
      </w:rPr>
    </w:lvl>
    <w:lvl w:ilvl="2" w:tplc="65444B90">
      <w:start w:val="1"/>
      <w:numFmt w:val="bullet"/>
      <w:lvlText w:val=""/>
      <w:lvlJc w:val="left"/>
      <w:pPr>
        <w:ind w:left="2160" w:hanging="360"/>
      </w:pPr>
      <w:rPr>
        <w:rFonts w:hint="default" w:ascii="Wingdings" w:hAnsi="Wingdings"/>
      </w:rPr>
    </w:lvl>
    <w:lvl w:ilvl="3" w:tplc="36BC39E2">
      <w:start w:val="1"/>
      <w:numFmt w:val="bullet"/>
      <w:lvlText w:val=""/>
      <w:lvlJc w:val="left"/>
      <w:pPr>
        <w:ind w:left="2880" w:hanging="360"/>
      </w:pPr>
      <w:rPr>
        <w:rFonts w:hint="default" w:ascii="Symbol" w:hAnsi="Symbol"/>
      </w:rPr>
    </w:lvl>
    <w:lvl w:ilvl="4" w:tplc="082CFECA">
      <w:start w:val="1"/>
      <w:numFmt w:val="bullet"/>
      <w:lvlText w:val="o"/>
      <w:lvlJc w:val="left"/>
      <w:pPr>
        <w:ind w:left="3600" w:hanging="360"/>
      </w:pPr>
      <w:rPr>
        <w:rFonts w:hint="default" w:ascii="Courier New" w:hAnsi="Courier New"/>
      </w:rPr>
    </w:lvl>
    <w:lvl w:ilvl="5" w:tplc="1DEEA69C">
      <w:start w:val="1"/>
      <w:numFmt w:val="bullet"/>
      <w:lvlText w:val=""/>
      <w:lvlJc w:val="left"/>
      <w:pPr>
        <w:ind w:left="4320" w:hanging="360"/>
      </w:pPr>
      <w:rPr>
        <w:rFonts w:hint="default" w:ascii="Wingdings" w:hAnsi="Wingdings"/>
      </w:rPr>
    </w:lvl>
    <w:lvl w:ilvl="6" w:tplc="34588EC2">
      <w:start w:val="1"/>
      <w:numFmt w:val="bullet"/>
      <w:lvlText w:val=""/>
      <w:lvlJc w:val="left"/>
      <w:pPr>
        <w:ind w:left="5040" w:hanging="360"/>
      </w:pPr>
      <w:rPr>
        <w:rFonts w:hint="default" w:ascii="Symbol" w:hAnsi="Symbol"/>
      </w:rPr>
    </w:lvl>
    <w:lvl w:ilvl="7" w:tplc="4C4ECAD2">
      <w:start w:val="1"/>
      <w:numFmt w:val="bullet"/>
      <w:lvlText w:val="o"/>
      <w:lvlJc w:val="left"/>
      <w:pPr>
        <w:ind w:left="5760" w:hanging="360"/>
      </w:pPr>
      <w:rPr>
        <w:rFonts w:hint="default" w:ascii="Courier New" w:hAnsi="Courier New"/>
      </w:rPr>
    </w:lvl>
    <w:lvl w:ilvl="8" w:tplc="970C1602">
      <w:start w:val="1"/>
      <w:numFmt w:val="bullet"/>
      <w:lvlText w:val=""/>
      <w:lvlJc w:val="left"/>
      <w:pPr>
        <w:ind w:left="6480" w:hanging="360"/>
      </w:pPr>
      <w:rPr>
        <w:rFonts w:hint="default" w:ascii="Wingdings" w:hAnsi="Wingdings"/>
      </w:rPr>
    </w:lvl>
  </w:abstractNum>
  <w:abstractNum w:abstractNumId="30" w15:restartNumberingAfterBreak="0">
    <w:nsid w:val="61C10202"/>
    <w:multiLevelType w:val="hybridMultilevel"/>
    <w:tmpl w:val="FFFFFFFF"/>
    <w:lvl w:ilvl="0" w:tplc="3294DDBA">
      <w:start w:val="1"/>
      <w:numFmt w:val="bullet"/>
      <w:lvlText w:val=""/>
      <w:lvlJc w:val="left"/>
      <w:pPr>
        <w:ind w:left="360" w:hanging="360"/>
      </w:pPr>
      <w:rPr>
        <w:rFonts w:hint="default" w:ascii="Symbol" w:hAnsi="Symbol"/>
      </w:rPr>
    </w:lvl>
    <w:lvl w:ilvl="1" w:tplc="A5C2A42C">
      <w:start w:val="1"/>
      <w:numFmt w:val="bullet"/>
      <w:lvlText w:val="o"/>
      <w:lvlJc w:val="left"/>
      <w:pPr>
        <w:ind w:left="1440" w:hanging="360"/>
      </w:pPr>
      <w:rPr>
        <w:rFonts w:hint="default" w:ascii="Courier New" w:hAnsi="Courier New"/>
      </w:rPr>
    </w:lvl>
    <w:lvl w:ilvl="2" w:tplc="D5DAB78E">
      <w:start w:val="1"/>
      <w:numFmt w:val="bullet"/>
      <w:lvlText w:val=""/>
      <w:lvlJc w:val="left"/>
      <w:pPr>
        <w:ind w:left="2160" w:hanging="360"/>
      </w:pPr>
      <w:rPr>
        <w:rFonts w:hint="default" w:ascii="Wingdings" w:hAnsi="Wingdings"/>
      </w:rPr>
    </w:lvl>
    <w:lvl w:ilvl="3" w:tplc="362C93B0">
      <w:start w:val="1"/>
      <w:numFmt w:val="bullet"/>
      <w:lvlText w:val=""/>
      <w:lvlJc w:val="left"/>
      <w:pPr>
        <w:ind w:left="2880" w:hanging="360"/>
      </w:pPr>
      <w:rPr>
        <w:rFonts w:hint="default" w:ascii="Symbol" w:hAnsi="Symbol"/>
      </w:rPr>
    </w:lvl>
    <w:lvl w:ilvl="4" w:tplc="67941D30">
      <w:start w:val="1"/>
      <w:numFmt w:val="bullet"/>
      <w:lvlText w:val="o"/>
      <w:lvlJc w:val="left"/>
      <w:pPr>
        <w:ind w:left="3600" w:hanging="360"/>
      </w:pPr>
      <w:rPr>
        <w:rFonts w:hint="default" w:ascii="Courier New" w:hAnsi="Courier New"/>
      </w:rPr>
    </w:lvl>
    <w:lvl w:ilvl="5" w:tplc="1348025C">
      <w:start w:val="1"/>
      <w:numFmt w:val="bullet"/>
      <w:lvlText w:val=""/>
      <w:lvlJc w:val="left"/>
      <w:pPr>
        <w:ind w:left="4320" w:hanging="360"/>
      </w:pPr>
      <w:rPr>
        <w:rFonts w:hint="default" w:ascii="Wingdings" w:hAnsi="Wingdings"/>
      </w:rPr>
    </w:lvl>
    <w:lvl w:ilvl="6" w:tplc="CCDA4FC8">
      <w:start w:val="1"/>
      <w:numFmt w:val="bullet"/>
      <w:lvlText w:val=""/>
      <w:lvlJc w:val="left"/>
      <w:pPr>
        <w:ind w:left="5040" w:hanging="360"/>
      </w:pPr>
      <w:rPr>
        <w:rFonts w:hint="default" w:ascii="Symbol" w:hAnsi="Symbol"/>
      </w:rPr>
    </w:lvl>
    <w:lvl w:ilvl="7" w:tplc="39969F00">
      <w:start w:val="1"/>
      <w:numFmt w:val="bullet"/>
      <w:lvlText w:val="o"/>
      <w:lvlJc w:val="left"/>
      <w:pPr>
        <w:ind w:left="5760" w:hanging="360"/>
      </w:pPr>
      <w:rPr>
        <w:rFonts w:hint="default" w:ascii="Courier New" w:hAnsi="Courier New"/>
      </w:rPr>
    </w:lvl>
    <w:lvl w:ilvl="8" w:tplc="37040C42">
      <w:start w:val="1"/>
      <w:numFmt w:val="bullet"/>
      <w:lvlText w:val=""/>
      <w:lvlJc w:val="left"/>
      <w:pPr>
        <w:ind w:left="6480" w:hanging="360"/>
      </w:pPr>
      <w:rPr>
        <w:rFonts w:hint="default" w:ascii="Wingdings" w:hAnsi="Wingdings"/>
      </w:rPr>
    </w:lvl>
  </w:abstractNum>
  <w:abstractNum w:abstractNumId="31" w15:restartNumberingAfterBreak="0">
    <w:nsid w:val="64CE0234"/>
    <w:multiLevelType w:val="hybridMultilevel"/>
    <w:tmpl w:val="FFFFFFFF"/>
    <w:lvl w:ilvl="0" w:tplc="8B4C66E8">
      <w:start w:val="1"/>
      <w:numFmt w:val="bullet"/>
      <w:lvlText w:val=""/>
      <w:lvlJc w:val="left"/>
      <w:pPr>
        <w:ind w:left="720" w:hanging="360"/>
      </w:pPr>
      <w:rPr>
        <w:rFonts w:hint="default" w:ascii="Symbol" w:hAnsi="Symbol"/>
      </w:rPr>
    </w:lvl>
    <w:lvl w:ilvl="1" w:tplc="33664BD0">
      <w:start w:val="1"/>
      <w:numFmt w:val="bullet"/>
      <w:lvlText w:val="o"/>
      <w:lvlJc w:val="left"/>
      <w:pPr>
        <w:ind w:left="1440" w:hanging="360"/>
      </w:pPr>
      <w:rPr>
        <w:rFonts w:hint="default" w:ascii="Courier New" w:hAnsi="Courier New"/>
      </w:rPr>
    </w:lvl>
    <w:lvl w:ilvl="2" w:tplc="F454D102">
      <w:start w:val="1"/>
      <w:numFmt w:val="bullet"/>
      <w:lvlText w:val=""/>
      <w:lvlJc w:val="left"/>
      <w:pPr>
        <w:ind w:left="2160" w:hanging="360"/>
      </w:pPr>
      <w:rPr>
        <w:rFonts w:hint="default" w:ascii="Wingdings" w:hAnsi="Wingdings"/>
      </w:rPr>
    </w:lvl>
    <w:lvl w:ilvl="3" w:tplc="B3C4E95E">
      <w:start w:val="1"/>
      <w:numFmt w:val="bullet"/>
      <w:lvlText w:val=""/>
      <w:lvlJc w:val="left"/>
      <w:pPr>
        <w:ind w:left="2880" w:hanging="360"/>
      </w:pPr>
      <w:rPr>
        <w:rFonts w:hint="default" w:ascii="Symbol" w:hAnsi="Symbol"/>
      </w:rPr>
    </w:lvl>
    <w:lvl w:ilvl="4" w:tplc="5AA833BC">
      <w:start w:val="1"/>
      <w:numFmt w:val="bullet"/>
      <w:lvlText w:val="o"/>
      <w:lvlJc w:val="left"/>
      <w:pPr>
        <w:ind w:left="3600" w:hanging="360"/>
      </w:pPr>
      <w:rPr>
        <w:rFonts w:hint="default" w:ascii="Courier New" w:hAnsi="Courier New"/>
      </w:rPr>
    </w:lvl>
    <w:lvl w:ilvl="5" w:tplc="001A3894">
      <w:start w:val="1"/>
      <w:numFmt w:val="bullet"/>
      <w:lvlText w:val=""/>
      <w:lvlJc w:val="left"/>
      <w:pPr>
        <w:ind w:left="4320" w:hanging="360"/>
      </w:pPr>
      <w:rPr>
        <w:rFonts w:hint="default" w:ascii="Wingdings" w:hAnsi="Wingdings"/>
      </w:rPr>
    </w:lvl>
    <w:lvl w:ilvl="6" w:tplc="FC7CAC58">
      <w:start w:val="1"/>
      <w:numFmt w:val="bullet"/>
      <w:lvlText w:val=""/>
      <w:lvlJc w:val="left"/>
      <w:pPr>
        <w:ind w:left="5040" w:hanging="360"/>
      </w:pPr>
      <w:rPr>
        <w:rFonts w:hint="default" w:ascii="Symbol" w:hAnsi="Symbol"/>
      </w:rPr>
    </w:lvl>
    <w:lvl w:ilvl="7" w:tplc="4ECC6632">
      <w:start w:val="1"/>
      <w:numFmt w:val="bullet"/>
      <w:lvlText w:val="o"/>
      <w:lvlJc w:val="left"/>
      <w:pPr>
        <w:ind w:left="5760" w:hanging="360"/>
      </w:pPr>
      <w:rPr>
        <w:rFonts w:hint="default" w:ascii="Courier New" w:hAnsi="Courier New"/>
      </w:rPr>
    </w:lvl>
    <w:lvl w:ilvl="8" w:tplc="EDBCD69E">
      <w:start w:val="1"/>
      <w:numFmt w:val="bullet"/>
      <w:lvlText w:val=""/>
      <w:lvlJc w:val="left"/>
      <w:pPr>
        <w:ind w:left="6480" w:hanging="360"/>
      </w:pPr>
      <w:rPr>
        <w:rFonts w:hint="default" w:ascii="Wingdings" w:hAnsi="Wingdings"/>
      </w:rPr>
    </w:lvl>
  </w:abstractNum>
  <w:abstractNum w:abstractNumId="32" w15:restartNumberingAfterBreak="0">
    <w:nsid w:val="65CA5674"/>
    <w:multiLevelType w:val="multilevel"/>
    <w:tmpl w:val="FFFFFFFF"/>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3" w15:restartNumberingAfterBreak="0">
    <w:nsid w:val="6816E24E"/>
    <w:multiLevelType w:val="multilevel"/>
    <w:tmpl w:val="FFFFFFFF"/>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4" w15:restartNumberingAfterBreak="0">
    <w:nsid w:val="69A9A490"/>
    <w:multiLevelType w:val="hybridMultilevel"/>
    <w:tmpl w:val="FFFFFFFF"/>
    <w:lvl w:ilvl="0" w:tplc="0E96F974">
      <w:start w:val="1"/>
      <w:numFmt w:val="bullet"/>
      <w:lvlText w:val=""/>
      <w:lvlJc w:val="left"/>
      <w:pPr>
        <w:ind w:left="720" w:hanging="360"/>
      </w:pPr>
      <w:rPr>
        <w:rFonts w:hint="default" w:ascii="Symbol" w:hAnsi="Symbol"/>
      </w:rPr>
    </w:lvl>
    <w:lvl w:ilvl="1" w:tplc="6F684FF8">
      <w:start w:val="1"/>
      <w:numFmt w:val="bullet"/>
      <w:lvlText w:val="o"/>
      <w:lvlJc w:val="left"/>
      <w:pPr>
        <w:ind w:left="1440" w:hanging="360"/>
      </w:pPr>
      <w:rPr>
        <w:rFonts w:hint="default" w:ascii="Courier New" w:hAnsi="Courier New"/>
      </w:rPr>
    </w:lvl>
    <w:lvl w:ilvl="2" w:tplc="6AEC4C5E">
      <w:start w:val="1"/>
      <w:numFmt w:val="bullet"/>
      <w:lvlText w:val=""/>
      <w:lvlJc w:val="left"/>
      <w:pPr>
        <w:ind w:left="2160" w:hanging="360"/>
      </w:pPr>
      <w:rPr>
        <w:rFonts w:hint="default" w:ascii="Wingdings" w:hAnsi="Wingdings"/>
      </w:rPr>
    </w:lvl>
    <w:lvl w:ilvl="3" w:tplc="0002C66A">
      <w:start w:val="1"/>
      <w:numFmt w:val="bullet"/>
      <w:lvlText w:val=""/>
      <w:lvlJc w:val="left"/>
      <w:pPr>
        <w:ind w:left="2880" w:hanging="360"/>
      </w:pPr>
      <w:rPr>
        <w:rFonts w:hint="default" w:ascii="Symbol" w:hAnsi="Symbol"/>
      </w:rPr>
    </w:lvl>
    <w:lvl w:ilvl="4" w:tplc="63DEB90C">
      <w:start w:val="1"/>
      <w:numFmt w:val="bullet"/>
      <w:lvlText w:val="o"/>
      <w:lvlJc w:val="left"/>
      <w:pPr>
        <w:ind w:left="3600" w:hanging="360"/>
      </w:pPr>
      <w:rPr>
        <w:rFonts w:hint="default" w:ascii="Courier New" w:hAnsi="Courier New"/>
      </w:rPr>
    </w:lvl>
    <w:lvl w:ilvl="5" w:tplc="A926AC92">
      <w:start w:val="1"/>
      <w:numFmt w:val="bullet"/>
      <w:lvlText w:val=""/>
      <w:lvlJc w:val="left"/>
      <w:pPr>
        <w:ind w:left="4320" w:hanging="360"/>
      </w:pPr>
      <w:rPr>
        <w:rFonts w:hint="default" w:ascii="Wingdings" w:hAnsi="Wingdings"/>
      </w:rPr>
    </w:lvl>
    <w:lvl w:ilvl="6" w:tplc="084811B0">
      <w:start w:val="1"/>
      <w:numFmt w:val="bullet"/>
      <w:lvlText w:val=""/>
      <w:lvlJc w:val="left"/>
      <w:pPr>
        <w:ind w:left="5040" w:hanging="360"/>
      </w:pPr>
      <w:rPr>
        <w:rFonts w:hint="default" w:ascii="Symbol" w:hAnsi="Symbol"/>
      </w:rPr>
    </w:lvl>
    <w:lvl w:ilvl="7" w:tplc="F19A5C50">
      <w:start w:val="1"/>
      <w:numFmt w:val="bullet"/>
      <w:lvlText w:val="o"/>
      <w:lvlJc w:val="left"/>
      <w:pPr>
        <w:ind w:left="5760" w:hanging="360"/>
      </w:pPr>
      <w:rPr>
        <w:rFonts w:hint="default" w:ascii="Courier New" w:hAnsi="Courier New"/>
      </w:rPr>
    </w:lvl>
    <w:lvl w:ilvl="8" w:tplc="E6B8E4DE">
      <w:start w:val="1"/>
      <w:numFmt w:val="bullet"/>
      <w:lvlText w:val=""/>
      <w:lvlJc w:val="left"/>
      <w:pPr>
        <w:ind w:left="6480" w:hanging="360"/>
      </w:pPr>
      <w:rPr>
        <w:rFonts w:hint="default" w:ascii="Wingdings" w:hAnsi="Wingdings"/>
      </w:rPr>
    </w:lvl>
  </w:abstractNum>
  <w:abstractNum w:abstractNumId="35" w15:restartNumberingAfterBreak="0">
    <w:nsid w:val="6B2C66F1"/>
    <w:multiLevelType w:val="hybridMultilevel"/>
    <w:tmpl w:val="FFFFFFFF"/>
    <w:lvl w:ilvl="0" w:tplc="751C4C38">
      <w:start w:val="1"/>
      <w:numFmt w:val="bullet"/>
      <w:lvlText w:val=""/>
      <w:lvlJc w:val="left"/>
      <w:pPr>
        <w:ind w:left="720" w:hanging="360"/>
      </w:pPr>
      <w:rPr>
        <w:rFonts w:hint="default" w:ascii="Symbol" w:hAnsi="Symbol"/>
      </w:rPr>
    </w:lvl>
    <w:lvl w:ilvl="1" w:tplc="4FD885C4">
      <w:start w:val="1"/>
      <w:numFmt w:val="bullet"/>
      <w:lvlText w:val="o"/>
      <w:lvlJc w:val="left"/>
      <w:pPr>
        <w:ind w:left="1440" w:hanging="360"/>
      </w:pPr>
      <w:rPr>
        <w:rFonts w:hint="default" w:ascii="Courier New" w:hAnsi="Courier New"/>
      </w:rPr>
    </w:lvl>
    <w:lvl w:ilvl="2" w:tplc="3CD6285E">
      <w:start w:val="1"/>
      <w:numFmt w:val="bullet"/>
      <w:lvlText w:val=""/>
      <w:lvlJc w:val="left"/>
      <w:pPr>
        <w:ind w:left="2160" w:hanging="360"/>
      </w:pPr>
      <w:rPr>
        <w:rFonts w:hint="default" w:ascii="Wingdings" w:hAnsi="Wingdings"/>
      </w:rPr>
    </w:lvl>
    <w:lvl w:ilvl="3" w:tplc="1972A2FC">
      <w:start w:val="1"/>
      <w:numFmt w:val="bullet"/>
      <w:lvlText w:val=""/>
      <w:lvlJc w:val="left"/>
      <w:pPr>
        <w:ind w:left="2880" w:hanging="360"/>
      </w:pPr>
      <w:rPr>
        <w:rFonts w:hint="default" w:ascii="Symbol" w:hAnsi="Symbol"/>
      </w:rPr>
    </w:lvl>
    <w:lvl w:ilvl="4" w:tplc="4E8CC6A2">
      <w:start w:val="1"/>
      <w:numFmt w:val="bullet"/>
      <w:lvlText w:val="o"/>
      <w:lvlJc w:val="left"/>
      <w:pPr>
        <w:ind w:left="3600" w:hanging="360"/>
      </w:pPr>
      <w:rPr>
        <w:rFonts w:hint="default" w:ascii="Courier New" w:hAnsi="Courier New"/>
      </w:rPr>
    </w:lvl>
    <w:lvl w:ilvl="5" w:tplc="B1C46180">
      <w:start w:val="1"/>
      <w:numFmt w:val="bullet"/>
      <w:lvlText w:val=""/>
      <w:lvlJc w:val="left"/>
      <w:pPr>
        <w:ind w:left="4320" w:hanging="360"/>
      </w:pPr>
      <w:rPr>
        <w:rFonts w:hint="default" w:ascii="Wingdings" w:hAnsi="Wingdings"/>
      </w:rPr>
    </w:lvl>
    <w:lvl w:ilvl="6" w:tplc="C480F0AA">
      <w:start w:val="1"/>
      <w:numFmt w:val="bullet"/>
      <w:lvlText w:val=""/>
      <w:lvlJc w:val="left"/>
      <w:pPr>
        <w:ind w:left="5040" w:hanging="360"/>
      </w:pPr>
      <w:rPr>
        <w:rFonts w:hint="default" w:ascii="Symbol" w:hAnsi="Symbol"/>
      </w:rPr>
    </w:lvl>
    <w:lvl w:ilvl="7" w:tplc="51D6E524">
      <w:start w:val="1"/>
      <w:numFmt w:val="bullet"/>
      <w:lvlText w:val="o"/>
      <w:lvlJc w:val="left"/>
      <w:pPr>
        <w:ind w:left="5760" w:hanging="360"/>
      </w:pPr>
      <w:rPr>
        <w:rFonts w:hint="default" w:ascii="Courier New" w:hAnsi="Courier New"/>
      </w:rPr>
    </w:lvl>
    <w:lvl w:ilvl="8" w:tplc="4766A91E">
      <w:start w:val="1"/>
      <w:numFmt w:val="bullet"/>
      <w:lvlText w:val=""/>
      <w:lvlJc w:val="left"/>
      <w:pPr>
        <w:ind w:left="6480" w:hanging="360"/>
      </w:pPr>
      <w:rPr>
        <w:rFonts w:hint="default" w:ascii="Wingdings" w:hAnsi="Wingdings"/>
      </w:rPr>
    </w:lvl>
  </w:abstractNum>
  <w:num w:numId="1" w16cid:durableId="1396388821">
    <w:abstractNumId w:val="20"/>
  </w:num>
  <w:num w:numId="2" w16cid:durableId="310528070">
    <w:abstractNumId w:val="1"/>
  </w:num>
  <w:num w:numId="3" w16cid:durableId="542644307">
    <w:abstractNumId w:val="7"/>
  </w:num>
  <w:num w:numId="4" w16cid:durableId="679429936">
    <w:abstractNumId w:val="22"/>
  </w:num>
  <w:num w:numId="5" w16cid:durableId="1962413833">
    <w:abstractNumId w:val="24"/>
  </w:num>
  <w:num w:numId="6" w16cid:durableId="971404286">
    <w:abstractNumId w:val="25"/>
  </w:num>
  <w:num w:numId="7" w16cid:durableId="260377011">
    <w:abstractNumId w:val="8"/>
  </w:num>
  <w:num w:numId="8" w16cid:durableId="425149393">
    <w:abstractNumId w:val="28"/>
  </w:num>
  <w:num w:numId="9" w16cid:durableId="238831427">
    <w:abstractNumId w:val="18"/>
  </w:num>
  <w:num w:numId="10" w16cid:durableId="1499734865">
    <w:abstractNumId w:val="10"/>
  </w:num>
  <w:num w:numId="11" w16cid:durableId="499194252">
    <w:abstractNumId w:val="23"/>
  </w:num>
  <w:num w:numId="12" w16cid:durableId="1675569250">
    <w:abstractNumId w:val="16"/>
  </w:num>
  <w:num w:numId="13" w16cid:durableId="652873081">
    <w:abstractNumId w:val="9"/>
  </w:num>
  <w:num w:numId="14" w16cid:durableId="1021515304">
    <w:abstractNumId w:val="5"/>
  </w:num>
  <w:num w:numId="15" w16cid:durableId="1368291005">
    <w:abstractNumId w:val="27"/>
  </w:num>
  <w:num w:numId="16" w16cid:durableId="1268268357">
    <w:abstractNumId w:val="29"/>
  </w:num>
  <w:num w:numId="17" w16cid:durableId="1968929310">
    <w:abstractNumId w:val="33"/>
  </w:num>
  <w:num w:numId="18" w16cid:durableId="1106074883">
    <w:abstractNumId w:val="6"/>
  </w:num>
  <w:num w:numId="19" w16cid:durableId="1207110650">
    <w:abstractNumId w:val="34"/>
  </w:num>
  <w:num w:numId="20" w16cid:durableId="1343045815">
    <w:abstractNumId w:val="31"/>
  </w:num>
  <w:num w:numId="21" w16cid:durableId="1444688202">
    <w:abstractNumId w:val="17"/>
  </w:num>
  <w:num w:numId="22" w16cid:durableId="1556627243">
    <w:abstractNumId w:val="2"/>
  </w:num>
  <w:num w:numId="23" w16cid:durableId="1641763230">
    <w:abstractNumId w:val="3"/>
  </w:num>
  <w:num w:numId="24" w16cid:durableId="1654025965">
    <w:abstractNumId w:val="30"/>
  </w:num>
  <w:num w:numId="25" w16cid:durableId="1687900433">
    <w:abstractNumId w:val="0"/>
  </w:num>
  <w:num w:numId="26" w16cid:durableId="2045062106">
    <w:abstractNumId w:val="4"/>
  </w:num>
  <w:num w:numId="27" w16cid:durableId="232666858">
    <w:abstractNumId w:val="15"/>
  </w:num>
  <w:num w:numId="28" w16cid:durableId="241569290">
    <w:abstractNumId w:val="19"/>
  </w:num>
  <w:num w:numId="29" w16cid:durableId="252934626">
    <w:abstractNumId w:val="32"/>
  </w:num>
  <w:num w:numId="30" w16cid:durableId="271086849">
    <w:abstractNumId w:val="12"/>
  </w:num>
  <w:num w:numId="31" w16cid:durableId="279915685">
    <w:abstractNumId w:val="14"/>
  </w:num>
  <w:num w:numId="32" w16cid:durableId="565653478">
    <w:abstractNumId w:val="35"/>
  </w:num>
  <w:num w:numId="33" w16cid:durableId="644627871">
    <w:abstractNumId w:val="21"/>
  </w:num>
  <w:num w:numId="34" w16cid:durableId="788595039">
    <w:abstractNumId w:val="11"/>
  </w:num>
  <w:num w:numId="35" w16cid:durableId="821312493">
    <w:abstractNumId w:val="26"/>
  </w:num>
  <w:num w:numId="36" w16cid:durableId="9747946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3EC8D"/>
    <w:rsid w:val="00066C58"/>
    <w:rsid w:val="0006706D"/>
    <w:rsid w:val="00092947"/>
    <w:rsid w:val="0009714B"/>
    <w:rsid w:val="000B4D7D"/>
    <w:rsid w:val="00130EC4"/>
    <w:rsid w:val="001350CE"/>
    <w:rsid w:val="00156E00"/>
    <w:rsid w:val="00161859"/>
    <w:rsid w:val="00172717"/>
    <w:rsid w:val="00175CE8"/>
    <w:rsid w:val="001B4119"/>
    <w:rsid w:val="001D1BCF"/>
    <w:rsid w:val="00207ADE"/>
    <w:rsid w:val="00221566"/>
    <w:rsid w:val="0022452B"/>
    <w:rsid w:val="00235E00"/>
    <w:rsid w:val="00244A9C"/>
    <w:rsid w:val="0024F5AD"/>
    <w:rsid w:val="00253489"/>
    <w:rsid w:val="00295068"/>
    <w:rsid w:val="002B0C98"/>
    <w:rsid w:val="003054D4"/>
    <w:rsid w:val="00313A0C"/>
    <w:rsid w:val="0032159E"/>
    <w:rsid w:val="00323C0F"/>
    <w:rsid w:val="00324366"/>
    <w:rsid w:val="003278FC"/>
    <w:rsid w:val="00345393"/>
    <w:rsid w:val="00347E53"/>
    <w:rsid w:val="00383F90"/>
    <w:rsid w:val="003F6ACC"/>
    <w:rsid w:val="00434C26"/>
    <w:rsid w:val="0046401E"/>
    <w:rsid w:val="00470183"/>
    <w:rsid w:val="00496909"/>
    <w:rsid w:val="004B01DC"/>
    <w:rsid w:val="004F336F"/>
    <w:rsid w:val="00515A86"/>
    <w:rsid w:val="005207BC"/>
    <w:rsid w:val="00531F05"/>
    <w:rsid w:val="00550BC1"/>
    <w:rsid w:val="00581DBE"/>
    <w:rsid w:val="005B3A55"/>
    <w:rsid w:val="005B3DB0"/>
    <w:rsid w:val="005E0135"/>
    <w:rsid w:val="0060435D"/>
    <w:rsid w:val="00643DB1"/>
    <w:rsid w:val="00655E91"/>
    <w:rsid w:val="00680832"/>
    <w:rsid w:val="00696AA5"/>
    <w:rsid w:val="006A6145"/>
    <w:rsid w:val="006F5BA6"/>
    <w:rsid w:val="00723707"/>
    <w:rsid w:val="00723C66"/>
    <w:rsid w:val="00725C2A"/>
    <w:rsid w:val="007377F4"/>
    <w:rsid w:val="00747D21"/>
    <w:rsid w:val="0075219B"/>
    <w:rsid w:val="00774CF4"/>
    <w:rsid w:val="00797C4E"/>
    <w:rsid w:val="007A5838"/>
    <w:rsid w:val="00822A7C"/>
    <w:rsid w:val="0084F476"/>
    <w:rsid w:val="00852C9E"/>
    <w:rsid w:val="008553C9"/>
    <w:rsid w:val="0086123D"/>
    <w:rsid w:val="00864D4C"/>
    <w:rsid w:val="00870A4B"/>
    <w:rsid w:val="00881D16"/>
    <w:rsid w:val="00891D0F"/>
    <w:rsid w:val="008957A8"/>
    <w:rsid w:val="008A3A61"/>
    <w:rsid w:val="008A7B4F"/>
    <w:rsid w:val="008F2955"/>
    <w:rsid w:val="00910FFE"/>
    <w:rsid w:val="00916DCD"/>
    <w:rsid w:val="009248E6"/>
    <w:rsid w:val="00957542"/>
    <w:rsid w:val="0096691A"/>
    <w:rsid w:val="00970C46"/>
    <w:rsid w:val="009B464C"/>
    <w:rsid w:val="009B6E47"/>
    <w:rsid w:val="009C0FE9"/>
    <w:rsid w:val="009C3E28"/>
    <w:rsid w:val="009F397A"/>
    <w:rsid w:val="00A060D2"/>
    <w:rsid w:val="00A425FB"/>
    <w:rsid w:val="00A46B81"/>
    <w:rsid w:val="00A73287"/>
    <w:rsid w:val="00A7619F"/>
    <w:rsid w:val="00AA716D"/>
    <w:rsid w:val="00AD0B8D"/>
    <w:rsid w:val="00AD56FB"/>
    <w:rsid w:val="00B15BB1"/>
    <w:rsid w:val="00B206E3"/>
    <w:rsid w:val="00B23639"/>
    <w:rsid w:val="00B42F9D"/>
    <w:rsid w:val="00B5773A"/>
    <w:rsid w:val="00B5A280"/>
    <w:rsid w:val="00B67246"/>
    <w:rsid w:val="00BA16ED"/>
    <w:rsid w:val="00BC2545"/>
    <w:rsid w:val="00BD0E75"/>
    <w:rsid w:val="00BD2137"/>
    <w:rsid w:val="00BF0F75"/>
    <w:rsid w:val="00C03C42"/>
    <w:rsid w:val="00C263C7"/>
    <w:rsid w:val="00C4194D"/>
    <w:rsid w:val="00C6745A"/>
    <w:rsid w:val="00C9195C"/>
    <w:rsid w:val="00C96AFE"/>
    <w:rsid w:val="00CA0A69"/>
    <w:rsid w:val="00CA4096"/>
    <w:rsid w:val="00CB5631"/>
    <w:rsid w:val="00CF3D35"/>
    <w:rsid w:val="00CF5D1C"/>
    <w:rsid w:val="00D33B89"/>
    <w:rsid w:val="00D42BE4"/>
    <w:rsid w:val="00D445C9"/>
    <w:rsid w:val="00D74C70"/>
    <w:rsid w:val="00D92D9D"/>
    <w:rsid w:val="00DA2E35"/>
    <w:rsid w:val="00DB30C9"/>
    <w:rsid w:val="00DE4687"/>
    <w:rsid w:val="00DF64C9"/>
    <w:rsid w:val="00E01247"/>
    <w:rsid w:val="00E31A6F"/>
    <w:rsid w:val="00E33CD9"/>
    <w:rsid w:val="00E92848"/>
    <w:rsid w:val="00EA14CC"/>
    <w:rsid w:val="00F03861"/>
    <w:rsid w:val="00F10271"/>
    <w:rsid w:val="00F35C69"/>
    <w:rsid w:val="00F35F2A"/>
    <w:rsid w:val="00F40CB1"/>
    <w:rsid w:val="00F42384"/>
    <w:rsid w:val="00F44947"/>
    <w:rsid w:val="00F52D3F"/>
    <w:rsid w:val="00FA409D"/>
    <w:rsid w:val="00FB507E"/>
    <w:rsid w:val="00FC11F4"/>
    <w:rsid w:val="00FCB1C1"/>
    <w:rsid w:val="00FD6D47"/>
    <w:rsid w:val="00FE3977"/>
    <w:rsid w:val="00FF01E2"/>
    <w:rsid w:val="00FF7401"/>
    <w:rsid w:val="0136366F"/>
    <w:rsid w:val="01434F36"/>
    <w:rsid w:val="01F32854"/>
    <w:rsid w:val="01F88AA9"/>
    <w:rsid w:val="02316E40"/>
    <w:rsid w:val="0263860A"/>
    <w:rsid w:val="028EE95D"/>
    <w:rsid w:val="02C8E82C"/>
    <w:rsid w:val="030083A5"/>
    <w:rsid w:val="030EE2B1"/>
    <w:rsid w:val="0345AAE3"/>
    <w:rsid w:val="03552BFE"/>
    <w:rsid w:val="03735EE4"/>
    <w:rsid w:val="037EEC89"/>
    <w:rsid w:val="03DC53FA"/>
    <w:rsid w:val="03EA6FF1"/>
    <w:rsid w:val="03FD5815"/>
    <w:rsid w:val="040A02B5"/>
    <w:rsid w:val="0427D3B6"/>
    <w:rsid w:val="04746ECC"/>
    <w:rsid w:val="04CA0927"/>
    <w:rsid w:val="053185CC"/>
    <w:rsid w:val="056262C5"/>
    <w:rsid w:val="05816ADC"/>
    <w:rsid w:val="05C8AA0A"/>
    <w:rsid w:val="05FE0F56"/>
    <w:rsid w:val="06310193"/>
    <w:rsid w:val="06820BA2"/>
    <w:rsid w:val="06F3EB65"/>
    <w:rsid w:val="075763B1"/>
    <w:rsid w:val="077EF3C4"/>
    <w:rsid w:val="07AAB946"/>
    <w:rsid w:val="07F3EDE4"/>
    <w:rsid w:val="08C87A49"/>
    <w:rsid w:val="09206AB4"/>
    <w:rsid w:val="0922B575"/>
    <w:rsid w:val="09456FA7"/>
    <w:rsid w:val="094FC0D1"/>
    <w:rsid w:val="095DB6AB"/>
    <w:rsid w:val="096C20BD"/>
    <w:rsid w:val="098C7BCD"/>
    <w:rsid w:val="09DBF13E"/>
    <w:rsid w:val="09F7BDE7"/>
    <w:rsid w:val="0A03827C"/>
    <w:rsid w:val="0A0C4D26"/>
    <w:rsid w:val="0A17FA80"/>
    <w:rsid w:val="0A1CD84B"/>
    <w:rsid w:val="0A39580A"/>
    <w:rsid w:val="0A3B2355"/>
    <w:rsid w:val="0A42D93F"/>
    <w:rsid w:val="0A5E292D"/>
    <w:rsid w:val="0A635AE8"/>
    <w:rsid w:val="0A841E96"/>
    <w:rsid w:val="0AF3ECA3"/>
    <w:rsid w:val="0B0190EB"/>
    <w:rsid w:val="0B1CCADC"/>
    <w:rsid w:val="0B5C952D"/>
    <w:rsid w:val="0B61F59F"/>
    <w:rsid w:val="0B661A95"/>
    <w:rsid w:val="0B746F2B"/>
    <w:rsid w:val="0B943DDE"/>
    <w:rsid w:val="0BBD5238"/>
    <w:rsid w:val="0C5AED0A"/>
    <w:rsid w:val="0C787945"/>
    <w:rsid w:val="0C9614F5"/>
    <w:rsid w:val="0CA1F32E"/>
    <w:rsid w:val="0CAF4DB5"/>
    <w:rsid w:val="0CF88F40"/>
    <w:rsid w:val="0D8CC244"/>
    <w:rsid w:val="0DB55EA8"/>
    <w:rsid w:val="0DF9E48E"/>
    <w:rsid w:val="0E15F0DB"/>
    <w:rsid w:val="0E178AA2"/>
    <w:rsid w:val="0E5E9BA3"/>
    <w:rsid w:val="0EBB16A7"/>
    <w:rsid w:val="0EE18C8F"/>
    <w:rsid w:val="0EE70BEC"/>
    <w:rsid w:val="0F16189E"/>
    <w:rsid w:val="0F254D6D"/>
    <w:rsid w:val="0F428995"/>
    <w:rsid w:val="0FE29915"/>
    <w:rsid w:val="1029790B"/>
    <w:rsid w:val="102DB6FF"/>
    <w:rsid w:val="10376F91"/>
    <w:rsid w:val="10533043"/>
    <w:rsid w:val="10AC5E3E"/>
    <w:rsid w:val="10B89EF7"/>
    <w:rsid w:val="11B7B4C6"/>
    <w:rsid w:val="12734996"/>
    <w:rsid w:val="12D92B20"/>
    <w:rsid w:val="130E7F7E"/>
    <w:rsid w:val="13535651"/>
    <w:rsid w:val="136524A8"/>
    <w:rsid w:val="14253C73"/>
    <w:rsid w:val="142CD077"/>
    <w:rsid w:val="144AD5D4"/>
    <w:rsid w:val="145D3E3F"/>
    <w:rsid w:val="14A177C4"/>
    <w:rsid w:val="156FD2E6"/>
    <w:rsid w:val="15C695D0"/>
    <w:rsid w:val="15EB54AB"/>
    <w:rsid w:val="1624118E"/>
    <w:rsid w:val="162BA5B4"/>
    <w:rsid w:val="16889A07"/>
    <w:rsid w:val="16C7F172"/>
    <w:rsid w:val="16CBE8FA"/>
    <w:rsid w:val="17254AD9"/>
    <w:rsid w:val="172C6A15"/>
    <w:rsid w:val="176944D1"/>
    <w:rsid w:val="1769C73F"/>
    <w:rsid w:val="178496BE"/>
    <w:rsid w:val="179192F2"/>
    <w:rsid w:val="17B6027B"/>
    <w:rsid w:val="17BF2BC0"/>
    <w:rsid w:val="17CB82CD"/>
    <w:rsid w:val="17D168FC"/>
    <w:rsid w:val="17D543AF"/>
    <w:rsid w:val="17DDA24A"/>
    <w:rsid w:val="18D853DD"/>
    <w:rsid w:val="18F6194B"/>
    <w:rsid w:val="18FD9A16"/>
    <w:rsid w:val="190E2F43"/>
    <w:rsid w:val="192EA9F4"/>
    <w:rsid w:val="193149A1"/>
    <w:rsid w:val="194DFB9D"/>
    <w:rsid w:val="197C88D5"/>
    <w:rsid w:val="19AF753A"/>
    <w:rsid w:val="19E43195"/>
    <w:rsid w:val="1A20A231"/>
    <w:rsid w:val="1A2D55FF"/>
    <w:rsid w:val="1A548E57"/>
    <w:rsid w:val="1AAA566E"/>
    <w:rsid w:val="1AD0145D"/>
    <w:rsid w:val="1AD0FF49"/>
    <w:rsid w:val="1B0057D9"/>
    <w:rsid w:val="1B289020"/>
    <w:rsid w:val="1BF3CC5B"/>
    <w:rsid w:val="1C2DC10B"/>
    <w:rsid w:val="1C71D475"/>
    <w:rsid w:val="1CFAD5D9"/>
    <w:rsid w:val="1CFB6274"/>
    <w:rsid w:val="1D004FD7"/>
    <w:rsid w:val="1D2489A4"/>
    <w:rsid w:val="1D255D36"/>
    <w:rsid w:val="1D6A1115"/>
    <w:rsid w:val="1E11A45B"/>
    <w:rsid w:val="1E81FDB6"/>
    <w:rsid w:val="1E9FFD54"/>
    <w:rsid w:val="1EDEC88D"/>
    <w:rsid w:val="1F32F5D0"/>
    <w:rsid w:val="1F6B5F3F"/>
    <w:rsid w:val="1F9B7D06"/>
    <w:rsid w:val="1FF519B3"/>
    <w:rsid w:val="1FFFD211"/>
    <w:rsid w:val="20051500"/>
    <w:rsid w:val="20C27A41"/>
    <w:rsid w:val="214639F0"/>
    <w:rsid w:val="214676F3"/>
    <w:rsid w:val="21977D53"/>
    <w:rsid w:val="219CB418"/>
    <w:rsid w:val="21C0D5D4"/>
    <w:rsid w:val="21C2F7F3"/>
    <w:rsid w:val="21FEF711"/>
    <w:rsid w:val="225793E6"/>
    <w:rsid w:val="2258157E"/>
    <w:rsid w:val="22A8E9CD"/>
    <w:rsid w:val="2344AEF7"/>
    <w:rsid w:val="239AD237"/>
    <w:rsid w:val="23A6C1A4"/>
    <w:rsid w:val="23D93673"/>
    <w:rsid w:val="23F013AC"/>
    <w:rsid w:val="2414D3C8"/>
    <w:rsid w:val="245635F4"/>
    <w:rsid w:val="245DEE26"/>
    <w:rsid w:val="24642E7C"/>
    <w:rsid w:val="24871473"/>
    <w:rsid w:val="2496F5FA"/>
    <w:rsid w:val="250E4E43"/>
    <w:rsid w:val="25103A65"/>
    <w:rsid w:val="2541D0B6"/>
    <w:rsid w:val="25BB4BAB"/>
    <w:rsid w:val="25F1DF77"/>
    <w:rsid w:val="2628D4D3"/>
    <w:rsid w:val="26B6B3F6"/>
    <w:rsid w:val="26BDDAC6"/>
    <w:rsid w:val="2716F412"/>
    <w:rsid w:val="2740B26C"/>
    <w:rsid w:val="27AAC4EB"/>
    <w:rsid w:val="27DD68D1"/>
    <w:rsid w:val="27E9628A"/>
    <w:rsid w:val="289B0A04"/>
    <w:rsid w:val="28BAE2E8"/>
    <w:rsid w:val="28D7BB46"/>
    <w:rsid w:val="291B437E"/>
    <w:rsid w:val="29E138B0"/>
    <w:rsid w:val="2A0E6F39"/>
    <w:rsid w:val="2A244499"/>
    <w:rsid w:val="2A63A8D4"/>
    <w:rsid w:val="2A793121"/>
    <w:rsid w:val="2A802A79"/>
    <w:rsid w:val="2A8759BC"/>
    <w:rsid w:val="2A949F5C"/>
    <w:rsid w:val="2AAC30F8"/>
    <w:rsid w:val="2AD4569E"/>
    <w:rsid w:val="2ADD1354"/>
    <w:rsid w:val="2B28CC00"/>
    <w:rsid w:val="2B5205F2"/>
    <w:rsid w:val="2B995C34"/>
    <w:rsid w:val="2CC448E7"/>
    <w:rsid w:val="2D0CF211"/>
    <w:rsid w:val="2D5F3707"/>
    <w:rsid w:val="2D8724F4"/>
    <w:rsid w:val="2DD825C7"/>
    <w:rsid w:val="2EAB940C"/>
    <w:rsid w:val="2EC7EE8D"/>
    <w:rsid w:val="2EFC144D"/>
    <w:rsid w:val="2F597F96"/>
    <w:rsid w:val="2F6240AE"/>
    <w:rsid w:val="303300C1"/>
    <w:rsid w:val="30523125"/>
    <w:rsid w:val="30B7C70D"/>
    <w:rsid w:val="30FFA646"/>
    <w:rsid w:val="313D7D40"/>
    <w:rsid w:val="31D7ED74"/>
    <w:rsid w:val="31D9F78E"/>
    <w:rsid w:val="31E2C082"/>
    <w:rsid w:val="32571BAD"/>
    <w:rsid w:val="32672A12"/>
    <w:rsid w:val="328199FD"/>
    <w:rsid w:val="329D0860"/>
    <w:rsid w:val="32E8C258"/>
    <w:rsid w:val="32FBA3D6"/>
    <w:rsid w:val="33086E37"/>
    <w:rsid w:val="339576FC"/>
    <w:rsid w:val="33B700E0"/>
    <w:rsid w:val="33BB406B"/>
    <w:rsid w:val="33F1C0D6"/>
    <w:rsid w:val="34845F3A"/>
    <w:rsid w:val="34A1F39C"/>
    <w:rsid w:val="34C70982"/>
    <w:rsid w:val="34FA9A50"/>
    <w:rsid w:val="3520034A"/>
    <w:rsid w:val="3549D779"/>
    <w:rsid w:val="3559EE90"/>
    <w:rsid w:val="35993457"/>
    <w:rsid w:val="359BD949"/>
    <w:rsid w:val="35A379B1"/>
    <w:rsid w:val="35AECFD1"/>
    <w:rsid w:val="35D5091A"/>
    <w:rsid w:val="36332038"/>
    <w:rsid w:val="364494D1"/>
    <w:rsid w:val="364B6DC1"/>
    <w:rsid w:val="367C86B9"/>
    <w:rsid w:val="367DFEEB"/>
    <w:rsid w:val="367F9304"/>
    <w:rsid w:val="36A10803"/>
    <w:rsid w:val="377E49FA"/>
    <w:rsid w:val="378C4C8F"/>
    <w:rsid w:val="3794F259"/>
    <w:rsid w:val="382E6652"/>
    <w:rsid w:val="38599F38"/>
    <w:rsid w:val="3881F3B0"/>
    <w:rsid w:val="38BBB59D"/>
    <w:rsid w:val="38D13CA5"/>
    <w:rsid w:val="38DFE4AE"/>
    <w:rsid w:val="38F0D553"/>
    <w:rsid w:val="390ED053"/>
    <w:rsid w:val="398F16BC"/>
    <w:rsid w:val="39FF18EC"/>
    <w:rsid w:val="3A1B2936"/>
    <w:rsid w:val="3A211D43"/>
    <w:rsid w:val="3A2FDA88"/>
    <w:rsid w:val="3A55C5B7"/>
    <w:rsid w:val="3A67AC6E"/>
    <w:rsid w:val="3A77C51B"/>
    <w:rsid w:val="3B0BD1E0"/>
    <w:rsid w:val="3B2D9FCB"/>
    <w:rsid w:val="3B528C1C"/>
    <w:rsid w:val="3B614FA4"/>
    <w:rsid w:val="3B735CB3"/>
    <w:rsid w:val="3B96831E"/>
    <w:rsid w:val="3C261DCA"/>
    <w:rsid w:val="3C7D02E0"/>
    <w:rsid w:val="3C816D1F"/>
    <w:rsid w:val="3C84A219"/>
    <w:rsid w:val="3CA1EA5F"/>
    <w:rsid w:val="3CBDDD12"/>
    <w:rsid w:val="3CD2482F"/>
    <w:rsid w:val="3D1BD093"/>
    <w:rsid w:val="3D7089D1"/>
    <w:rsid w:val="3DA36FCC"/>
    <w:rsid w:val="3DD8EF01"/>
    <w:rsid w:val="3DE46AB3"/>
    <w:rsid w:val="3E17DA97"/>
    <w:rsid w:val="3E2F5EC4"/>
    <w:rsid w:val="3E34B32C"/>
    <w:rsid w:val="3E5DD225"/>
    <w:rsid w:val="3E74CD1D"/>
    <w:rsid w:val="3E7EE798"/>
    <w:rsid w:val="3E96D5B0"/>
    <w:rsid w:val="3EBFEB02"/>
    <w:rsid w:val="3ED722C7"/>
    <w:rsid w:val="3F46A2FA"/>
    <w:rsid w:val="3F50BE2D"/>
    <w:rsid w:val="3F97F0F2"/>
    <w:rsid w:val="3FB2B5E2"/>
    <w:rsid w:val="3FCB918A"/>
    <w:rsid w:val="40B53AA1"/>
    <w:rsid w:val="41604C5F"/>
    <w:rsid w:val="418D3AE3"/>
    <w:rsid w:val="41AA6CA5"/>
    <w:rsid w:val="41B1027D"/>
    <w:rsid w:val="422185E4"/>
    <w:rsid w:val="424BDEE6"/>
    <w:rsid w:val="426DFDD4"/>
    <w:rsid w:val="427D23F0"/>
    <w:rsid w:val="4295DF63"/>
    <w:rsid w:val="42AA024E"/>
    <w:rsid w:val="42C4F7BC"/>
    <w:rsid w:val="430EADB7"/>
    <w:rsid w:val="4332CE59"/>
    <w:rsid w:val="43F2DE89"/>
    <w:rsid w:val="4420B491"/>
    <w:rsid w:val="4477A246"/>
    <w:rsid w:val="448A7C0E"/>
    <w:rsid w:val="44A9874E"/>
    <w:rsid w:val="44B375E2"/>
    <w:rsid w:val="44CB3D4D"/>
    <w:rsid w:val="44CCD3A4"/>
    <w:rsid w:val="44D9AAEA"/>
    <w:rsid w:val="44F4A68C"/>
    <w:rsid w:val="452FE114"/>
    <w:rsid w:val="4539D474"/>
    <w:rsid w:val="45ABEEA2"/>
    <w:rsid w:val="45C3C893"/>
    <w:rsid w:val="45F42304"/>
    <w:rsid w:val="463D8884"/>
    <w:rsid w:val="465AF9EB"/>
    <w:rsid w:val="46668278"/>
    <w:rsid w:val="46C44FE1"/>
    <w:rsid w:val="46F41A9A"/>
    <w:rsid w:val="4713FC8D"/>
    <w:rsid w:val="472EA858"/>
    <w:rsid w:val="4730E548"/>
    <w:rsid w:val="4740D393"/>
    <w:rsid w:val="474294DE"/>
    <w:rsid w:val="478DBB7F"/>
    <w:rsid w:val="47CD0F63"/>
    <w:rsid w:val="47ECFEEC"/>
    <w:rsid w:val="48116884"/>
    <w:rsid w:val="4832E30D"/>
    <w:rsid w:val="485B3C28"/>
    <w:rsid w:val="487ACF64"/>
    <w:rsid w:val="4895F6D7"/>
    <w:rsid w:val="489AC270"/>
    <w:rsid w:val="4936A25A"/>
    <w:rsid w:val="499D21EC"/>
    <w:rsid w:val="4A1CB805"/>
    <w:rsid w:val="4A418361"/>
    <w:rsid w:val="4A502B5E"/>
    <w:rsid w:val="4A8C4880"/>
    <w:rsid w:val="4A9531D2"/>
    <w:rsid w:val="4AD87006"/>
    <w:rsid w:val="4AEF252D"/>
    <w:rsid w:val="4B213F50"/>
    <w:rsid w:val="4B2E9A3D"/>
    <w:rsid w:val="4B753320"/>
    <w:rsid w:val="4B75F961"/>
    <w:rsid w:val="4BE076EF"/>
    <w:rsid w:val="4C715D11"/>
    <w:rsid w:val="4C7AE050"/>
    <w:rsid w:val="4C90C505"/>
    <w:rsid w:val="4CEF64D8"/>
    <w:rsid w:val="4CFABD90"/>
    <w:rsid w:val="4D50AF5A"/>
    <w:rsid w:val="4D659FD3"/>
    <w:rsid w:val="4DDD0014"/>
    <w:rsid w:val="4E67EC75"/>
    <w:rsid w:val="4E72DBA1"/>
    <w:rsid w:val="4E7EFE1F"/>
    <w:rsid w:val="4E86CACA"/>
    <w:rsid w:val="4EA8AD36"/>
    <w:rsid w:val="4EC80937"/>
    <w:rsid w:val="4F0B92A9"/>
    <w:rsid w:val="4F3C5F91"/>
    <w:rsid w:val="4F60A442"/>
    <w:rsid w:val="4F700809"/>
    <w:rsid w:val="4FC9E61A"/>
    <w:rsid w:val="4FF6CCE4"/>
    <w:rsid w:val="501C1EAF"/>
    <w:rsid w:val="503927B8"/>
    <w:rsid w:val="504789D4"/>
    <w:rsid w:val="508C613F"/>
    <w:rsid w:val="50AB43BB"/>
    <w:rsid w:val="50CCD46D"/>
    <w:rsid w:val="50E5F4F4"/>
    <w:rsid w:val="50EAD728"/>
    <w:rsid w:val="50FEBF82"/>
    <w:rsid w:val="5112B4B8"/>
    <w:rsid w:val="512F2BE5"/>
    <w:rsid w:val="514137C5"/>
    <w:rsid w:val="515B986B"/>
    <w:rsid w:val="5195CD73"/>
    <w:rsid w:val="51A17185"/>
    <w:rsid w:val="51F1CE73"/>
    <w:rsid w:val="521A668B"/>
    <w:rsid w:val="523D8CB1"/>
    <w:rsid w:val="524C11F2"/>
    <w:rsid w:val="52500F75"/>
    <w:rsid w:val="52523C27"/>
    <w:rsid w:val="52C1737D"/>
    <w:rsid w:val="52EE11FE"/>
    <w:rsid w:val="532C52E3"/>
    <w:rsid w:val="5338B1BA"/>
    <w:rsid w:val="541E1FEF"/>
    <w:rsid w:val="54294983"/>
    <w:rsid w:val="54B2247D"/>
    <w:rsid w:val="5517A104"/>
    <w:rsid w:val="55CAB7D8"/>
    <w:rsid w:val="55F46DA3"/>
    <w:rsid w:val="5605A1EB"/>
    <w:rsid w:val="56165852"/>
    <w:rsid w:val="562AE450"/>
    <w:rsid w:val="5639D583"/>
    <w:rsid w:val="565A5FA4"/>
    <w:rsid w:val="56AEFF88"/>
    <w:rsid w:val="5721A577"/>
    <w:rsid w:val="5776E3E3"/>
    <w:rsid w:val="57D4D98A"/>
    <w:rsid w:val="580C1BC1"/>
    <w:rsid w:val="5820AE2B"/>
    <w:rsid w:val="583DFC45"/>
    <w:rsid w:val="58440D3B"/>
    <w:rsid w:val="584A30A0"/>
    <w:rsid w:val="586CE8FD"/>
    <w:rsid w:val="5881961E"/>
    <w:rsid w:val="58ECF741"/>
    <w:rsid w:val="58F18457"/>
    <w:rsid w:val="5908B4BE"/>
    <w:rsid w:val="596132B1"/>
    <w:rsid w:val="597E92AA"/>
    <w:rsid w:val="5A13F84D"/>
    <w:rsid w:val="5A2173B4"/>
    <w:rsid w:val="5A309227"/>
    <w:rsid w:val="5A76A037"/>
    <w:rsid w:val="5A8185DC"/>
    <w:rsid w:val="5A97E2C4"/>
    <w:rsid w:val="5A9AC9A8"/>
    <w:rsid w:val="5AA9C39B"/>
    <w:rsid w:val="5B2763DC"/>
    <w:rsid w:val="5B3A024B"/>
    <w:rsid w:val="5B4424E2"/>
    <w:rsid w:val="5B85BE92"/>
    <w:rsid w:val="5B95F9EB"/>
    <w:rsid w:val="5B9A5FF0"/>
    <w:rsid w:val="5BCD0041"/>
    <w:rsid w:val="5C0FD394"/>
    <w:rsid w:val="5C10C13B"/>
    <w:rsid w:val="5C2A48AF"/>
    <w:rsid w:val="5C3D7107"/>
    <w:rsid w:val="5C4811C5"/>
    <w:rsid w:val="5C7FEBF9"/>
    <w:rsid w:val="5C876DEA"/>
    <w:rsid w:val="5C93993D"/>
    <w:rsid w:val="5CD34D05"/>
    <w:rsid w:val="5D4249CE"/>
    <w:rsid w:val="5D75E4BD"/>
    <w:rsid w:val="5D9D7E26"/>
    <w:rsid w:val="5E0564F5"/>
    <w:rsid w:val="5E14D0AE"/>
    <w:rsid w:val="5E75433C"/>
    <w:rsid w:val="5E911640"/>
    <w:rsid w:val="5EAB3A36"/>
    <w:rsid w:val="5EEC2C49"/>
    <w:rsid w:val="5F137D3F"/>
    <w:rsid w:val="5F244A80"/>
    <w:rsid w:val="5F4CF94B"/>
    <w:rsid w:val="5F5C4D8A"/>
    <w:rsid w:val="5F5FDA74"/>
    <w:rsid w:val="5F813AC3"/>
    <w:rsid w:val="5FC91303"/>
    <w:rsid w:val="60384B91"/>
    <w:rsid w:val="609BAB98"/>
    <w:rsid w:val="60BD5E56"/>
    <w:rsid w:val="60EB27F2"/>
    <w:rsid w:val="6141543A"/>
    <w:rsid w:val="619CE88D"/>
    <w:rsid w:val="61CC8FD3"/>
    <w:rsid w:val="61DB4312"/>
    <w:rsid w:val="624B2208"/>
    <w:rsid w:val="626E6656"/>
    <w:rsid w:val="62C7C76B"/>
    <w:rsid w:val="63445188"/>
    <w:rsid w:val="64412DF9"/>
    <w:rsid w:val="645DE5F2"/>
    <w:rsid w:val="646A5E1D"/>
    <w:rsid w:val="64B52872"/>
    <w:rsid w:val="64E7DAFC"/>
    <w:rsid w:val="65997600"/>
    <w:rsid w:val="65A905B0"/>
    <w:rsid w:val="65B23869"/>
    <w:rsid w:val="65B64EA8"/>
    <w:rsid w:val="65D51815"/>
    <w:rsid w:val="660136B4"/>
    <w:rsid w:val="6647022D"/>
    <w:rsid w:val="665B168B"/>
    <w:rsid w:val="667A59C4"/>
    <w:rsid w:val="668BAB31"/>
    <w:rsid w:val="669C8CE5"/>
    <w:rsid w:val="669DC764"/>
    <w:rsid w:val="66AE8566"/>
    <w:rsid w:val="66B3293A"/>
    <w:rsid w:val="66C22853"/>
    <w:rsid w:val="66F36D58"/>
    <w:rsid w:val="66FA5921"/>
    <w:rsid w:val="6724B35C"/>
    <w:rsid w:val="674E41E9"/>
    <w:rsid w:val="67631250"/>
    <w:rsid w:val="678AAD2A"/>
    <w:rsid w:val="67ABC3FE"/>
    <w:rsid w:val="6802A6A5"/>
    <w:rsid w:val="6821300C"/>
    <w:rsid w:val="685B38E0"/>
    <w:rsid w:val="6898F96D"/>
    <w:rsid w:val="69091435"/>
    <w:rsid w:val="693F99B3"/>
    <w:rsid w:val="69481A24"/>
    <w:rsid w:val="6970E4B3"/>
    <w:rsid w:val="69994862"/>
    <w:rsid w:val="6A2DE68A"/>
    <w:rsid w:val="6A4A52D9"/>
    <w:rsid w:val="6A61D729"/>
    <w:rsid w:val="6A78DFCD"/>
    <w:rsid w:val="6A83289E"/>
    <w:rsid w:val="6ABD0473"/>
    <w:rsid w:val="6B081675"/>
    <w:rsid w:val="6B2BF9E7"/>
    <w:rsid w:val="6B842504"/>
    <w:rsid w:val="6C4CAA21"/>
    <w:rsid w:val="6C621037"/>
    <w:rsid w:val="6C775CD7"/>
    <w:rsid w:val="6CAA9E14"/>
    <w:rsid w:val="6CC7BA8E"/>
    <w:rsid w:val="6D413BA2"/>
    <w:rsid w:val="6D773F37"/>
    <w:rsid w:val="6D9C261D"/>
    <w:rsid w:val="6DA9AC61"/>
    <w:rsid w:val="6DAB0161"/>
    <w:rsid w:val="6DC17952"/>
    <w:rsid w:val="6DD3087B"/>
    <w:rsid w:val="6DED9270"/>
    <w:rsid w:val="6DF95951"/>
    <w:rsid w:val="6E534B73"/>
    <w:rsid w:val="6E7C5179"/>
    <w:rsid w:val="6E7CB60F"/>
    <w:rsid w:val="6E82EE64"/>
    <w:rsid w:val="6ED32EF7"/>
    <w:rsid w:val="6EE40074"/>
    <w:rsid w:val="6F0E6B8E"/>
    <w:rsid w:val="6F2F23CA"/>
    <w:rsid w:val="6F792D4B"/>
    <w:rsid w:val="6F83A35A"/>
    <w:rsid w:val="6FCC7617"/>
    <w:rsid w:val="700BB8AE"/>
    <w:rsid w:val="70441F39"/>
    <w:rsid w:val="704B9A07"/>
    <w:rsid w:val="70664C15"/>
    <w:rsid w:val="70A83AB9"/>
    <w:rsid w:val="70B5DC29"/>
    <w:rsid w:val="70E5D964"/>
    <w:rsid w:val="71008586"/>
    <w:rsid w:val="711FE338"/>
    <w:rsid w:val="7121DA15"/>
    <w:rsid w:val="71524B47"/>
    <w:rsid w:val="71F0A5C1"/>
    <w:rsid w:val="7239C957"/>
    <w:rsid w:val="72C8E2B8"/>
    <w:rsid w:val="732F0FC4"/>
    <w:rsid w:val="73341B22"/>
    <w:rsid w:val="7367C4C6"/>
    <w:rsid w:val="73DC324A"/>
    <w:rsid w:val="73E3CCBA"/>
    <w:rsid w:val="73FAACBB"/>
    <w:rsid w:val="74981B50"/>
    <w:rsid w:val="74FD5738"/>
    <w:rsid w:val="75102EA5"/>
    <w:rsid w:val="75D13D6A"/>
    <w:rsid w:val="760C3B23"/>
    <w:rsid w:val="7678C556"/>
    <w:rsid w:val="76AE86DA"/>
    <w:rsid w:val="76CC05E6"/>
    <w:rsid w:val="77097C3C"/>
    <w:rsid w:val="773DFC77"/>
    <w:rsid w:val="776F6427"/>
    <w:rsid w:val="778B47C4"/>
    <w:rsid w:val="77B6B48F"/>
    <w:rsid w:val="77C766F2"/>
    <w:rsid w:val="77D32595"/>
    <w:rsid w:val="77F34319"/>
    <w:rsid w:val="77FAD8FF"/>
    <w:rsid w:val="77FFAAA3"/>
    <w:rsid w:val="7830AEFC"/>
    <w:rsid w:val="78358660"/>
    <w:rsid w:val="783B8FEF"/>
    <w:rsid w:val="78BB8567"/>
    <w:rsid w:val="7921C890"/>
    <w:rsid w:val="7955872D"/>
    <w:rsid w:val="7962052B"/>
    <w:rsid w:val="797282CA"/>
    <w:rsid w:val="797F2252"/>
    <w:rsid w:val="79D21A92"/>
    <w:rsid w:val="79FF34C6"/>
    <w:rsid w:val="7A1ADBA2"/>
    <w:rsid w:val="7A1F7CE9"/>
    <w:rsid w:val="7AD0871D"/>
    <w:rsid w:val="7AE48E0E"/>
    <w:rsid w:val="7AE83001"/>
    <w:rsid w:val="7B1C82D8"/>
    <w:rsid w:val="7C032742"/>
    <w:rsid w:val="7C11E6AC"/>
    <w:rsid w:val="7C45EC27"/>
    <w:rsid w:val="7CAE07D4"/>
    <w:rsid w:val="7D03C260"/>
    <w:rsid w:val="7D139329"/>
    <w:rsid w:val="7D50A030"/>
    <w:rsid w:val="7D884A82"/>
    <w:rsid w:val="7DAE77E0"/>
    <w:rsid w:val="7DBD264F"/>
    <w:rsid w:val="7DD77ED9"/>
    <w:rsid w:val="7E01A62A"/>
    <w:rsid w:val="7E123437"/>
    <w:rsid w:val="7E1DA102"/>
    <w:rsid w:val="7E30EB9F"/>
    <w:rsid w:val="7E5DC886"/>
    <w:rsid w:val="7E7614F1"/>
    <w:rsid w:val="7EA08906"/>
    <w:rsid w:val="7F296E15"/>
    <w:rsid w:val="7F38A215"/>
    <w:rsid w:val="7F4420E2"/>
    <w:rsid w:val="7F710E76"/>
    <w:rsid w:val="7FA2C97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D6EE0"/>
  <w15:chartTrackingRefBased/>
  <w15:docId w15:val="{5C1859B5-48DB-44EA-9ECD-A0DA86809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E013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5E013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5E013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5E013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5E013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5E013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E013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styleId="QuoteChar" w:customStyle="1">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normaltextrun" w:customStyle="1">
    <w:name w:val="normaltextrun"/>
    <w:basedOn w:val="DefaultParagraphFont"/>
    <w:uiPriority w:val="1"/>
    <w:rsid w:val="3A67AC6E"/>
    <w:rPr>
      <w:rFonts w:asciiTheme="minorHAnsi" w:hAnsiTheme="minorHAnsi" w:eastAsiaTheme="minorEastAsia" w:cstheme="minorBidi"/>
      <w:sz w:val="24"/>
      <w:szCs w:val="24"/>
    </w:rPr>
  </w:style>
  <w:style w:type="paragraph" w:styleId="paragraph" w:customStyle="1">
    <w:name w:val="paragraph"/>
    <w:basedOn w:val="Normal"/>
    <w:uiPriority w:val="1"/>
    <w:rsid w:val="3A67AC6E"/>
    <w:pPr>
      <w:spacing w:beforeAutospacing="1" w:afterAutospacing="1" w:line="240" w:lineRule="auto"/>
    </w:pPr>
    <w:rPr>
      <w:rFonts w:eastAsiaTheme="minorEastAsia"/>
      <w:lang w:eastAsia="en-GB"/>
    </w:rPr>
  </w:style>
  <w:style w:type="character" w:styleId="Hyperlink">
    <w:name w:val="Hyperlink"/>
    <w:basedOn w:val="DefaultParagraphFont"/>
    <w:uiPriority w:val="99"/>
    <w:unhideWhenUsed/>
    <w:rsid w:val="3A67AC6E"/>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yperlink" Target="https://education.gov.scot/media/v5sh3dqt/frwk2_hgios4.pdf" TargetMode="External" Id="rId13" /><Relationship Type="http://schemas.openxmlformats.org/officeDocument/2006/relationships/hyperlink" Target="https://www.keepscotlandbeautiful.org/climate-ready-classrooms/" TargetMode="External" Id="rId18" /><Relationship Type="http://schemas.openxmlformats.org/officeDocument/2006/relationships/customXml" Target="../customXml/item3.xml" Id="rId3" /><Relationship Type="http://schemas.openxmlformats.org/officeDocument/2006/relationships/hyperlink" Target="https://buckstoneprimary.com/learning-together/" TargetMode="External" Id="rId21" /><Relationship Type="http://schemas.openxmlformats.org/officeDocument/2006/relationships/webSettings" Target="webSettings.xml" Id="rId7" /><Relationship Type="http://schemas.openxmlformats.org/officeDocument/2006/relationships/hyperlink" Target="https://buckstoneprimary.com/learning-together/" TargetMode="External" Id="rId12" /><Relationship Type="http://schemas.openxmlformats.org/officeDocument/2006/relationships/image" Target="media/image5.png"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image" Target="media/image4.png" Id="rId16" /><Relationship Type="http://schemas.openxmlformats.org/officeDocument/2006/relationships/hyperlink" Target="https://zonesofregulation.com/"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zonesofregulation.com/" TargetMode="External" Id="rId11" /><Relationship Type="http://schemas.openxmlformats.org/officeDocument/2006/relationships/fontTable" Target="fontTable.xml" Id="rId24" /><Relationship Type="http://schemas.openxmlformats.org/officeDocument/2006/relationships/styles" Target="styles.xml" Id="rId5" /><Relationship Type="http://schemas.openxmlformats.org/officeDocument/2006/relationships/image" Target="media/image3.png" Id="rId15" /><Relationship Type="http://schemas.openxmlformats.org/officeDocument/2006/relationships/hyperlink" Target="https://commission.europa.eu/system/files/2022-12/lundy_model_of_participation_0.pdf" TargetMode="External" Id="rId23" /><Relationship Type="http://schemas.openxmlformats.org/officeDocument/2006/relationships/hyperlink" Target="https://zonesofregulation.com/how-it-works/" TargetMode="External" Id="rId10" /><Relationship Type="http://schemas.openxmlformats.org/officeDocument/2006/relationships/hyperlink" Target="https://education.gov.scot/inspection-and-review/inspection-frameworks/quality-improvement-framework-for-the-early-learning-and-childcare-sectors/?utm_source=CI&amp;utm_medium=email" TargetMode="External" Id="rId19" /><Relationship Type="http://schemas.openxmlformats.org/officeDocument/2006/relationships/numbering" Target="numbering.xml" Id="rId4" /><Relationship Type="http://schemas.openxmlformats.org/officeDocument/2006/relationships/hyperlink" Target="https://zonesofregulation.com/" TargetMode="External" Id="rId9" /><Relationship Type="http://schemas.openxmlformats.org/officeDocument/2006/relationships/image" Target="media/image2.png" Id="rId14" /><Relationship Type="http://schemas.openxmlformats.org/officeDocument/2006/relationships/hyperlink" Target="https://cityofedinburgheducation.sharepoint.com/:f:/r/sites/BuckstoneStaffTeam-ELC/Shared%20Documents/ELC/Self%20Evaluation%20and%20IP?csf=1&amp;web=1&amp;e=SPSDLm" TargetMode="External" Id="rId2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CEE78381720C43AF1E6315F0AEEE9A" ma:contentTypeVersion="17" ma:contentTypeDescription="Create a new document." ma:contentTypeScope="" ma:versionID="7d56019347811ac995f458c10c82bd07">
  <xsd:schema xmlns:xsd="http://www.w3.org/2001/XMLSchema" xmlns:xs="http://www.w3.org/2001/XMLSchema" xmlns:p="http://schemas.microsoft.com/office/2006/metadata/properties" xmlns:ns2="4188a7cc-8cff-44f1-a00b-9dbc630c80b3" xmlns:ns3="0dfd05c3-ae4a-42de-9ec5-78ac9fb7a8f8" targetNamespace="http://schemas.microsoft.com/office/2006/metadata/properties" ma:root="true" ma:fieldsID="20a5978dc33e7f6758c323653762e066" ns2:_="" ns3:_="">
    <xsd:import namespace="4188a7cc-8cff-44f1-a00b-9dbc630c80b3"/>
    <xsd:import namespace="0dfd05c3-ae4a-42de-9ec5-78ac9fb7a8f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88a7cc-8cff-44f1-a00b-9dbc630c80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dfd05c3-ae4a-42de-9ec5-78ac9fb7a8f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8e2880a-37c7-491b-9638-3798ff758367}" ma:internalName="TaxCatchAll" ma:showField="CatchAllData" ma:web="0dfd05c3-ae4a-42de-9ec5-78ac9fb7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dfd05c3-ae4a-42de-9ec5-78ac9fb7a8f8" xsi:nil="true"/>
    <lcf76f155ced4ddcb4097134ff3c332f xmlns="4188a7cc-8cff-44f1-a00b-9dbc630c80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1CBF6F-5460-44BB-BD3B-EF758B3AC751}">
  <ds:schemaRefs>
    <ds:schemaRef ds:uri="http://schemas.microsoft.com/sharepoint/v3/contenttype/forms"/>
  </ds:schemaRefs>
</ds:datastoreItem>
</file>

<file path=customXml/itemProps2.xml><?xml version="1.0" encoding="utf-8"?>
<ds:datastoreItem xmlns:ds="http://schemas.openxmlformats.org/officeDocument/2006/customXml" ds:itemID="{4464B4C8-6BB7-447C-8CF6-3E27DACC5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88a7cc-8cff-44f1-a00b-9dbc630c80b3"/>
    <ds:schemaRef ds:uri="0dfd05c3-ae4a-42de-9ec5-78ac9fb7a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474FE1-A47F-4661-A44A-319CBB9382F7}">
  <ds:schemaRefs>
    <ds:schemaRef ds:uri="http://schemas.microsoft.com/office/2006/metadata/properties"/>
    <ds:schemaRef ds:uri="http://schemas.microsoft.com/office/infopath/2007/PartnerControls"/>
    <ds:schemaRef ds:uri="0dfd05c3-ae4a-42de-9ec5-78ac9fb7a8f8"/>
    <ds:schemaRef ds:uri="4188a7cc-8cff-44f1-a00b-9dbc630c80b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McKee</dc:creator>
  <cp:keywords/>
  <dc:description/>
  <cp:lastModifiedBy>Lynne Lippok</cp:lastModifiedBy>
  <cp:revision>123</cp:revision>
  <cp:lastPrinted>2025-07-23T21:45:00Z</cp:lastPrinted>
  <dcterms:created xsi:type="dcterms:W3CDTF">2025-03-02T12:51:00Z</dcterms:created>
  <dcterms:modified xsi:type="dcterms:W3CDTF">2025-07-29T14:53:44Z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0x010100DACEE78381720C43AF1E6315F0AEEE9A</vt:lpwstr>
  </property>
  <property fmtid="{D5CDD505-2E9C-101B-9397-08002B2CF9AE}" pid="3" name="MediaServiceImageTags">
    <vt:lpwstr/>
  </property>
</Properties>
</file>